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P2"/>
      </w:pPr>
      <w: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P4"/>
      </w:pPr>
      <w: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P2"/>
      </w:pPr>
      <w: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P3"/>
      </w:pPr>
      <w:r>
        <w:t>DOSSIER PEDAGOGIQUE</w:t>
      </w:r>
    </w:p>
    <w:p>
      <w:pPr>
        <w:pStyle w:val="Titre1"/>
      </w:pPr>
    </w:p>
    <w:p/>
    <w:p>
      <w:pPr>
        <w:pStyle w:val="TP4"/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TP1"/>
      </w:pPr>
      <w:r>
        <w:t>E-tourisme : Conception et production de contenu de promotion du territoire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pStyle w:val="TP2"/>
      </w:pPr>
      <w:r>
        <w:t>ENSEIGNEMENT SUPERIEUR DE TYPE Court</w:t>
      </w:r>
    </w:p>
    <w:p>
      <w:pPr>
        <w:pStyle w:val="TP4"/>
        <w:rPr>
          <w:rStyle w:val="Titredulivre"/>
        </w:rPr>
      </w:pPr>
      <w:r>
        <w:rPr>
          <w:rStyle w:val="Titredulivre"/>
        </w:rPr>
        <w:t xml:space="preserve">Domaine : Sciences économiques et de gestion </w:t>
      </w:r>
    </w:p>
    <w:p>
      <w:pPr>
        <w:jc w:val="center"/>
        <w:rPr>
          <w:rStyle w:val="Titredulivre"/>
          <w:b w:val="0"/>
          <w:sz w:val="22"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P4"/>
              <w:rPr>
                <w:lang w:val="nl-BE"/>
              </w:rPr>
            </w:pPr>
            <w:proofErr w:type="gramStart"/>
            <w:r>
              <w:rPr>
                <w:lang w:val="nl-BE"/>
              </w:rPr>
              <w:t>CODE :</w:t>
            </w:r>
            <w:proofErr w:type="gramEnd"/>
            <w:r>
              <w:rPr>
                <w:lang w:val="nl-BE"/>
              </w:rPr>
              <w:t xml:space="preserve"> 714522U32D1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</w:p>
          <w:p>
            <w:pPr>
              <w:pStyle w:val="TP4"/>
              <w:rPr>
                <w:lang w:val="nl-BE"/>
              </w:rPr>
            </w:pPr>
            <w:r>
              <w:t>CODE DU DOMAINE DE FORMATION : 704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</w:p>
          <w:p>
            <w:pPr>
              <w:pStyle w:val="TP4"/>
            </w:pPr>
            <w:r>
              <w:t>DOCUMENT DE REFERENCE INTER-RESEAUX</w:t>
            </w:r>
          </w:p>
        </w:tc>
      </w:tr>
    </w:tbl>
    <w:p>
      <w:pPr>
        <w:pStyle w:val="TP4"/>
      </w:pPr>
    </w:p>
    <w:p/>
    <w:p/>
    <w:p/>
    <w:p>
      <w:pPr>
        <w:pStyle w:val="TP2min"/>
      </w:pPr>
      <w:r>
        <w:t>Approbation du Gouvernement de la Communauté française du 20 décembre 2018,</w:t>
      </w:r>
    </w:p>
    <w:p>
      <w:pPr>
        <w:pStyle w:val="TP2min"/>
      </w:pPr>
      <w:proofErr w:type="gramStart"/>
      <w:r>
        <w:t>sur</w:t>
      </w:r>
      <w:proofErr w:type="gramEnd"/>
      <w:r>
        <w:t xml:space="preserve"> avis conforme du Conseil général</w:t>
      </w:r>
    </w:p>
    <w:p>
      <w:pPr>
        <w:pStyle w:val="Standard"/>
        <w:rPr>
          <w:sz w:val="22"/>
        </w:rPr>
      </w:pPr>
    </w:p>
    <w:p>
      <w:pPr>
        <w:suppressAutoHyphens w:val="0"/>
        <w:rPr>
          <w:lang w:val="fr-BE"/>
        </w:rPr>
      </w:pPr>
      <w:r>
        <w:rPr>
          <w:lang w:val="fr-BE"/>
        </w:rPr>
        <w:br w:type="page"/>
      </w: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>
        <w:trPr>
          <w:jc w:val="center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pStyle w:val="TP1"/>
            </w:pPr>
            <w:r>
              <w:t>E-tourisme : Conception et production de contenu de promotion du territoire</w:t>
            </w:r>
          </w:p>
          <w:p>
            <w:pPr>
              <w:rPr>
                <w:b/>
                <w:sz w:val="28"/>
              </w:rPr>
            </w:pPr>
          </w:p>
          <w:p>
            <w:pPr>
              <w:pStyle w:val="TP2"/>
            </w:pPr>
            <w:r>
              <w:t xml:space="preserve">enseignement superieur </w:t>
            </w:r>
            <w:bookmarkStart w:id="0" w:name="_GoBack"/>
            <w:bookmarkEnd w:id="0"/>
            <w:r>
              <w:t>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pStyle w:val="Niv1"/>
      </w:pPr>
      <w:r>
        <w:t>FINALITES DE L’UNITE D'ENSEIGNEMENT</w:t>
      </w:r>
    </w:p>
    <w:p/>
    <w:p>
      <w:pPr>
        <w:pStyle w:val="niv20"/>
      </w:pPr>
      <w:r>
        <w:t>1.1. Finalités générales</w:t>
      </w:r>
    </w:p>
    <w:p>
      <w:pPr>
        <w:rPr>
          <w:b/>
          <w:sz w:val="22"/>
        </w:rPr>
      </w:pPr>
    </w:p>
    <w:p>
      <w:pPr>
        <w:pStyle w:val="niv3"/>
      </w:pPr>
      <w:r>
        <w:t xml:space="preserve">Conformément à l’article 7 du décret de </w:t>
      </w:r>
      <w:smartTag w:uri="urn:schemas-microsoft-com:office:smarttags" w:element="PersonName">
        <w:smartTagPr>
          <w:attr w:name="ProductID" w:val="la Communauté"/>
        </w:smartTagPr>
        <w:r>
          <w:t>la Communauté</w:t>
        </w:r>
      </w:smartTag>
      <w:r>
        <w:t xml:space="preserve"> française du 16 avril 1991 organisant l'enseignement de promotion sociale, cette unité d'enseignement doit :</w:t>
      </w:r>
    </w:p>
    <w:p>
      <w:pPr>
        <w:pStyle w:val="niv4puces"/>
      </w:pPr>
      <w:r>
        <w:t>concourir à l’épanouissement individuel en promouvant une meilleure insertion professionnelle, sociale, culturelle et scolaire ;</w:t>
      </w:r>
    </w:p>
    <w:p>
      <w:pPr>
        <w:pStyle w:val="niv4puces"/>
      </w:pPr>
      <w: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pStyle w:val="niv20"/>
      </w:pPr>
      <w:r>
        <w:t>1.2. Finalités particulières</w:t>
      </w:r>
    </w:p>
    <w:p>
      <w:pPr>
        <w:pStyle w:val="Texte"/>
        <w:numPr>
          <w:ilvl w:val="12"/>
          <w:numId w:val="0"/>
        </w:numPr>
        <w:jc w:val="both"/>
        <w:rPr>
          <w:rFonts w:ascii="Times New Roman" w:hAnsi="Times New Roman"/>
          <w:color w:val="FF0000"/>
          <w:sz w:val="22"/>
        </w:rPr>
      </w:pPr>
    </w:p>
    <w:p>
      <w:pPr>
        <w:pStyle w:val="niv3"/>
      </w:pPr>
      <w:bookmarkStart w:id="1" w:name="FIP"/>
      <w:bookmarkEnd w:id="1"/>
      <w:r>
        <w:t>Cette unité d'enseignement vise à permettre à l’étudiant :</w:t>
      </w:r>
    </w:p>
    <w:p>
      <w:pPr>
        <w:pStyle w:val="niv4puces"/>
      </w:pPr>
      <w:r>
        <w:t>de concevoir du contenu visuel et rédactionnel pour des supports on line ;</w:t>
      </w:r>
    </w:p>
    <w:p>
      <w:pPr>
        <w:pStyle w:val="niv4puces"/>
      </w:pPr>
      <w:r>
        <w:t>de coordonner et de diffuser la production.</w:t>
      </w:r>
    </w:p>
    <w:p>
      <w:pPr>
        <w:suppressAutoHyphens w:val="0"/>
        <w:spacing w:after="120"/>
        <w:jc w:val="both"/>
        <w:rPr>
          <w:sz w:val="22"/>
        </w:rPr>
      </w:pPr>
    </w:p>
    <w:p>
      <w:pPr>
        <w:pStyle w:val="Niv1"/>
      </w:pPr>
      <w:r>
        <w:t>CAPACITES PREALABLES REQUISES</w:t>
      </w:r>
    </w:p>
    <w:p>
      <w:pPr>
        <w:pStyle w:val="Paragraphedeliste"/>
        <w:ind w:left="0"/>
        <w:rPr>
          <w:sz w:val="22"/>
        </w:rPr>
      </w:pPr>
    </w:p>
    <w:p>
      <w:pPr>
        <w:pStyle w:val="niv20"/>
      </w:pPr>
      <w:r>
        <w:t>2.1. Capacités</w:t>
      </w:r>
    </w:p>
    <w:p>
      <w:pPr>
        <w:rPr>
          <w:b/>
          <w:sz w:val="22"/>
        </w:rPr>
      </w:pPr>
    </w:p>
    <w:p>
      <w:pPr>
        <w:pStyle w:val="niv3"/>
        <w:rPr>
          <w:i/>
        </w:rPr>
      </w:pPr>
      <w:r>
        <w:rPr>
          <w:i/>
        </w:rPr>
        <w:t>A partir de situations concrètes relatives au tourisme, fournies par le chargé de cours,</w:t>
      </w:r>
    </w:p>
    <w:p>
      <w:pPr>
        <w:pStyle w:val="niv4puces"/>
      </w:pPr>
      <w:r>
        <w:t>cerner le rôle des différents acteurs et institutions touristiques ;</w:t>
      </w:r>
    </w:p>
    <w:p>
      <w:pPr>
        <w:pStyle w:val="niv4puces"/>
      </w:pPr>
      <w:r>
        <w:t>d’expliciter les facteurs d’émergence.</w:t>
      </w:r>
    </w:p>
    <w:p>
      <w:pPr>
        <w:rPr>
          <w:sz w:val="22"/>
          <w:szCs w:val="22"/>
          <w:lang w:val="fr-BE"/>
        </w:rPr>
      </w:pPr>
    </w:p>
    <w:p>
      <w:pPr>
        <w:pStyle w:val="niv3"/>
        <w:rPr>
          <w:i/>
          <w:szCs w:val="22"/>
        </w:rPr>
      </w:pPr>
      <w:proofErr w:type="gramStart"/>
      <w:r>
        <w:rPr>
          <w:i/>
        </w:rPr>
        <w:t>face</w:t>
      </w:r>
      <w:proofErr w:type="gramEnd"/>
      <w:r>
        <w:rPr>
          <w:i/>
        </w:rPr>
        <w:t xml:space="preserve"> à une structure informatique opérationnelle, disposant des logiciels appropriés et de la documentation nécessaire, en utilisant le vocabulaire technique et l'orthographe adéquate, et en respectant les normes et standards en vigueur,</w:t>
      </w:r>
      <w:r>
        <w:rPr>
          <w:i/>
          <w:szCs w:val="22"/>
        </w:rPr>
        <w:t xml:space="preserve"> les consignes étant précisées par le chargé de cours,</w:t>
      </w:r>
    </w:p>
    <w:p>
      <w:pPr>
        <w:pStyle w:val="niv4puces"/>
      </w:pPr>
      <w:r>
        <w:t>de concevoir et de créer au moins deux supports de communication.</w:t>
      </w:r>
    </w:p>
    <w:p>
      <w:pPr>
        <w:rPr>
          <w:sz w:val="22"/>
          <w:szCs w:val="22"/>
          <w:lang w:val="fr-BE"/>
        </w:rPr>
      </w:pPr>
    </w:p>
    <w:p>
      <w:pPr>
        <w:pStyle w:val="niv20"/>
      </w:pPr>
      <w:r>
        <w:t>2.2. Titre pouvant en tenir lieu</w:t>
      </w:r>
    </w:p>
    <w:p>
      <w:pPr>
        <w:rPr>
          <w:sz w:val="22"/>
          <w:szCs w:val="22"/>
        </w:rPr>
      </w:pPr>
    </w:p>
    <w:p>
      <w:pPr>
        <w:pStyle w:val="niv3"/>
      </w:pPr>
      <w:r>
        <w:t>Bachelier ou Master du domaine économique,</w:t>
      </w:r>
    </w:p>
    <w:p>
      <w:pPr>
        <w:pStyle w:val="niv3"/>
      </w:pPr>
      <w:r>
        <w:t>Master en tourisme, en sciences humaines et sociales, en histoire, en histoire de l’art, en géographie humaine ou dans le domaine de la communication.</w:t>
      </w:r>
    </w:p>
    <w:p>
      <w:pPr>
        <w:pStyle w:val="Niv1"/>
      </w:pPr>
      <w:r>
        <w:lastRenderedPageBreak/>
        <w:t>ACQUIS D'APPRENTISSAGE</w:t>
      </w:r>
    </w:p>
    <w:p>
      <w:pPr>
        <w:jc w:val="both"/>
        <w:rPr>
          <w:b/>
          <w:sz w:val="22"/>
        </w:rPr>
      </w:pPr>
    </w:p>
    <w:p>
      <w:pPr>
        <w:pStyle w:val="Niv2textN"/>
      </w:pPr>
      <w:bookmarkStart w:id="2" w:name="CAT"/>
      <w:bookmarkEnd w:id="2"/>
      <w:r>
        <w:rPr>
          <w:b/>
        </w:rPr>
        <w:t>Pour atteindre le seuil de réussite</w:t>
      </w:r>
      <w:r>
        <w:t>, l’étudiant sera capable,</w:t>
      </w:r>
    </w:p>
    <w:p>
      <w:pPr>
        <w:jc w:val="both"/>
        <w:rPr>
          <w:sz w:val="22"/>
          <w:szCs w:val="22"/>
        </w:rPr>
      </w:pPr>
    </w:p>
    <w:p>
      <w:pPr>
        <w:pStyle w:val="niv2texti"/>
      </w:pPr>
      <w:proofErr w:type="gramStart"/>
      <w:r>
        <w:t>dans</w:t>
      </w:r>
      <w:proofErr w:type="gramEnd"/>
      <w:r>
        <w:t xml:space="preserve"> le respect des consignes,</w:t>
      </w:r>
    </w:p>
    <w:p>
      <w:pPr>
        <w:pStyle w:val="niv2texti"/>
      </w:pPr>
      <w:proofErr w:type="gramStart"/>
      <w:r>
        <w:t>à</w:t>
      </w:r>
      <w:proofErr w:type="gramEnd"/>
      <w:r>
        <w:t xml:space="preserve"> partir d’un cas concret issu de la vie professionnelle, validé par le chargé de cours, un CMS (Content Management System) étant mis à sa disposition,</w:t>
      </w:r>
    </w:p>
    <w:p/>
    <w:p>
      <w:pPr>
        <w:pStyle w:val="niv4puces"/>
      </w:pPr>
      <w:r>
        <w:t>de concevoir sur le CMS des contenus visuels et rédactionnels adaptés à la ligne éditoriale ;</w:t>
      </w:r>
    </w:p>
    <w:p>
      <w:pPr>
        <w:pStyle w:val="niv4puces"/>
      </w:pPr>
      <w:r>
        <w:t>de mettre en ligne les contenus réalisés.</w:t>
      </w:r>
    </w:p>
    <w:p>
      <w:pPr>
        <w:rPr>
          <w:lang w:val="fr-BE"/>
        </w:rPr>
      </w:pPr>
    </w:p>
    <w:p>
      <w:pPr>
        <w:pStyle w:val="Niv2textN"/>
      </w:pPr>
      <w:r>
        <w:rPr>
          <w:b/>
        </w:rPr>
        <w:t>Pour la détermination du degré de maîtrise</w:t>
      </w:r>
      <w:r>
        <w:t>, il sera tenu compte des critères suivants :</w:t>
      </w:r>
    </w:p>
    <w:p>
      <w:pPr>
        <w:jc w:val="both"/>
        <w:rPr>
          <w:b/>
          <w:sz w:val="22"/>
        </w:rPr>
      </w:pPr>
    </w:p>
    <w:p>
      <w:pPr>
        <w:pStyle w:val="niv4puces"/>
      </w:pPr>
      <w:r>
        <w:t>le degré de pertinence des solutions,</w:t>
      </w:r>
    </w:p>
    <w:p>
      <w:pPr>
        <w:pStyle w:val="niv4puces"/>
      </w:pPr>
      <w:r>
        <w:t>le niveau de qualité des réalisations,</w:t>
      </w:r>
    </w:p>
    <w:p>
      <w:pPr>
        <w:pStyle w:val="niv4puces"/>
      </w:pPr>
      <w:r>
        <w:t>le niveau de créativité.</w:t>
      </w:r>
    </w:p>
    <w:p>
      <w:pPr>
        <w:pStyle w:val="NormalWeb"/>
        <w:spacing w:before="0" w:beforeAutospacing="0" w:after="0" w:afterAutospacing="0"/>
        <w:rPr>
          <w:sz w:val="22"/>
          <w:szCs w:val="22"/>
          <w:lang w:val="fr-FR" w:eastAsia="ar-SA"/>
        </w:rPr>
      </w:pPr>
    </w:p>
    <w:p>
      <w:pPr>
        <w:pStyle w:val="NormalWeb"/>
        <w:spacing w:before="0" w:beforeAutospacing="0" w:after="0" w:afterAutospacing="0"/>
        <w:rPr>
          <w:sz w:val="22"/>
          <w:szCs w:val="22"/>
          <w:lang w:val="fr-FR" w:eastAsia="ar-SA"/>
        </w:rPr>
      </w:pPr>
    </w:p>
    <w:p>
      <w:pPr>
        <w:pStyle w:val="Niv1"/>
      </w:pPr>
      <w:r>
        <w:t>PROGRAMME</w:t>
      </w:r>
    </w:p>
    <w:p>
      <w:pPr>
        <w:rPr>
          <w:b/>
          <w:sz w:val="22"/>
        </w:rPr>
      </w:pPr>
    </w:p>
    <w:p>
      <w:pPr>
        <w:pStyle w:val="Niv2textN"/>
      </w:pPr>
      <w:r>
        <w:t>L’étudiant sera capable :</w:t>
      </w:r>
    </w:p>
    <w:p>
      <w:pPr>
        <w:rPr>
          <w:b/>
          <w:sz w:val="22"/>
        </w:rPr>
      </w:pPr>
    </w:p>
    <w:p>
      <w:pPr>
        <w:pStyle w:val="niv2texti"/>
      </w:pPr>
      <w:proofErr w:type="gramStart"/>
      <w:r>
        <w:t>à</w:t>
      </w:r>
      <w:proofErr w:type="gramEnd"/>
      <w:r>
        <w:t xml:space="preserve"> partir de situations issues du milieu professionnel, un CMS (Content Management System) étant mis à sa disposition,</w:t>
      </w:r>
    </w:p>
    <w:p/>
    <w:p>
      <w:pPr>
        <w:pStyle w:val="niv4puces"/>
        <w:rPr>
          <w:b/>
        </w:rPr>
      </w:pPr>
      <w:r>
        <w:t>de collaborer à la définition de la ligne éditoriale des supports de communication on line ;</w:t>
      </w:r>
    </w:p>
    <w:p>
      <w:pPr>
        <w:pStyle w:val="niv4puces"/>
        <w:rPr>
          <w:b/>
        </w:rPr>
      </w:pPr>
      <w:r>
        <w:t>de concevoir du contenu visuel et rédactionnel ;</w:t>
      </w:r>
    </w:p>
    <w:p>
      <w:pPr>
        <w:pStyle w:val="niv4puces"/>
        <w:rPr>
          <w:b/>
        </w:rPr>
      </w:pPr>
      <w:r>
        <w:t>de coordonner la production en fonction de la ligne éditoriale ;</w:t>
      </w:r>
    </w:p>
    <w:p>
      <w:pPr>
        <w:pStyle w:val="niv4puces"/>
        <w:rPr>
          <w:b/>
        </w:rPr>
      </w:pPr>
      <w:r>
        <w:t>de préparer et de finaliser des contenus visuels répondant aux normes du Web ;</w:t>
      </w:r>
    </w:p>
    <w:p>
      <w:pPr>
        <w:pStyle w:val="niv4puces"/>
        <w:rPr>
          <w:b/>
        </w:rPr>
      </w:pPr>
      <w:r>
        <w:t xml:space="preserve">de diffuser les contenus réalisés (mise en ligne, …). </w:t>
      </w:r>
    </w:p>
    <w:p>
      <w:pPr>
        <w:suppressAutoHyphens w:val="0"/>
      </w:pPr>
    </w:p>
    <w:p>
      <w:pPr>
        <w:suppressAutoHyphens w:val="0"/>
      </w:pPr>
    </w:p>
    <w:p>
      <w:pPr>
        <w:pStyle w:val="Niv1"/>
      </w:pPr>
      <w:r>
        <w:t>CONSTITUTION DES GROUPES ET REGROUPEMENT</w:t>
      </w:r>
    </w:p>
    <w:p>
      <w:pPr>
        <w:suppressAutoHyphens w:val="0"/>
      </w:pPr>
    </w:p>
    <w:p>
      <w:pPr>
        <w:pStyle w:val="Niv2textN"/>
      </w:pPr>
      <w:r>
        <w:t>Pour le laboratoire, pas plus de deux étudiants par poste de travail.</w:t>
      </w:r>
    </w:p>
    <w:p>
      <w:pPr>
        <w:jc w:val="both"/>
      </w:pPr>
    </w:p>
    <w:p>
      <w:pPr>
        <w:jc w:val="both"/>
      </w:pPr>
    </w:p>
    <w:p>
      <w:pPr>
        <w:pStyle w:val="Niv1"/>
      </w:pPr>
      <w:r>
        <w:t>CHARGE(S) DE COURS</w:t>
      </w:r>
    </w:p>
    <w:p>
      <w:pPr>
        <w:pStyle w:val="Titre1"/>
        <w:widowControl/>
        <w:numPr>
          <w:ilvl w:val="0"/>
          <w:numId w:val="0"/>
        </w:numPr>
        <w:rPr>
          <w:sz w:val="22"/>
        </w:rPr>
      </w:pPr>
    </w:p>
    <w:p>
      <w:pPr>
        <w:pStyle w:val="Niv2textN"/>
      </w:pPr>
      <w:r>
        <w:t>Le chargé de cours sera un enseignant ou un expert.</w:t>
      </w:r>
    </w:p>
    <w:p>
      <w:pPr>
        <w:pStyle w:val="Niv2textN"/>
      </w:pPr>
    </w:p>
    <w:p>
      <w:pPr>
        <w:pStyle w:val="Niv2textN"/>
      </w:pPr>
      <w:r>
        <w:t>L’expert devra justifier de compétences particulières issues d’une expérience professionnelle actualisée en relation avec le programme du présent dossier pédagogique.</w:t>
      </w:r>
    </w:p>
    <w:p>
      <w:pPr>
        <w:suppressAutoHyphens w:val="0"/>
        <w:rPr>
          <w:sz w:val="22"/>
        </w:rPr>
      </w:pPr>
    </w:p>
    <w:p>
      <w:pPr>
        <w:suppressAutoHyphens w:val="0"/>
        <w:rPr>
          <w:sz w:val="22"/>
        </w:rPr>
      </w:pPr>
      <w:r>
        <w:rPr>
          <w:sz w:val="22"/>
        </w:rPr>
        <w:br w:type="page"/>
      </w:r>
    </w:p>
    <w:p>
      <w:pPr>
        <w:suppressAutoHyphens w:val="0"/>
        <w:rPr>
          <w:sz w:val="22"/>
        </w:rPr>
      </w:pPr>
    </w:p>
    <w:p>
      <w:pPr>
        <w:pStyle w:val="Niv1"/>
      </w:pPr>
      <w:r>
        <w:t>HORAIRE MINIMUM DE L’UNITE D’ENSEIGNEMENT</w:t>
      </w:r>
    </w:p>
    <w:p>
      <w:pPr>
        <w:pStyle w:val="Standard"/>
        <w:rPr>
          <w:sz w:val="22"/>
        </w:rPr>
      </w:pPr>
    </w:p>
    <w:tbl>
      <w:tblPr>
        <w:tblW w:w="101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530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spacing w:before="120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 Dénomination du (des) cours </w:t>
            </w:r>
            <w:r>
              <w:rPr>
                <w:sz w:val="22"/>
              </w:rPr>
              <w:t>(1)</w:t>
            </w:r>
          </w:p>
        </w:tc>
        <w:tc>
          <w:tcPr>
            <w:tcW w:w="1544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Classement du(des) cours</w:t>
            </w:r>
          </w:p>
          <w:p>
            <w:pPr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(1)  (5)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Code U</w:t>
            </w:r>
          </w:p>
          <w:p>
            <w:pPr>
              <w:jc w:val="center"/>
              <w:rPr>
                <w:b/>
                <w:sz w:val="22"/>
                <w:u w:val="single"/>
              </w:rPr>
            </w:pPr>
          </w:p>
          <w:p>
            <w:pPr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(1)  (5)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Nombre de périodes</w:t>
            </w:r>
          </w:p>
          <w:p>
            <w:pPr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(1)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12" w:space="0" w:color="auto"/>
            </w:tcBorders>
          </w:tcPr>
          <w:p>
            <w:pPr>
              <w:rPr>
                <w:sz w:val="22"/>
              </w:rPr>
            </w:pPr>
            <w:r>
              <w:rPr>
                <w:sz w:val="22"/>
              </w:rPr>
              <w:t>Laboratoire : conception et production de contenu de promotion</w:t>
            </w:r>
          </w:p>
        </w:tc>
        <w:tc>
          <w:tcPr>
            <w:tcW w:w="1544" w:type="dxa"/>
            <w:tcBorders>
              <w:top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21" w:type="dxa"/>
            <w:tcBorders>
              <w:top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530" w:type="dxa"/>
            <w:tcBorders>
              <w:top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>
        <w:trPr>
          <w:cantSplit/>
        </w:trPr>
        <w:tc>
          <w:tcPr>
            <w:tcW w:w="5859" w:type="dxa"/>
          </w:tcPr>
          <w:p>
            <w:pPr>
              <w:rPr>
                <w:sz w:val="22"/>
              </w:rPr>
            </w:pPr>
            <w:r>
              <w:rPr>
                <w:b/>
                <w:sz w:val="22"/>
                <w:u w:val="single"/>
              </w:rPr>
              <w:t>Part d'autonomie</w:t>
            </w:r>
          </w:p>
        </w:tc>
        <w:tc>
          <w:tcPr>
            <w:tcW w:w="1544" w:type="dxa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221" w:type="dxa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P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cantSplit/>
        </w:trPr>
        <w:tc>
          <w:tcPr>
            <w:tcW w:w="5859" w:type="dxa"/>
          </w:tcPr>
          <w:p>
            <w:pPr>
              <w:rPr>
                <w:sz w:val="22"/>
              </w:rPr>
            </w:pPr>
          </w:p>
          <w:p>
            <w:pPr>
              <w:rPr>
                <w:sz w:val="22"/>
              </w:rPr>
            </w:pPr>
          </w:p>
        </w:tc>
        <w:tc>
          <w:tcPr>
            <w:tcW w:w="1544" w:type="dxa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221" w:type="dxa"/>
          </w:tcPr>
          <w:p>
            <w:pPr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</w:tbl>
    <w:p>
      <w:pPr>
        <w:suppressAutoHyphens w:val="0"/>
        <w:rPr>
          <w:sz w:val="22"/>
        </w:rPr>
      </w:pPr>
    </w:p>
    <w:sectPr>
      <w:headerReference w:type="even" r:id="rId8"/>
      <w:headerReference w:type="default" r:id="rId9"/>
      <w:footerReference w:type="default" r:id="rId10"/>
      <w:headerReference w:type="first" r:id="rId11"/>
      <w:footnotePr>
        <w:pos w:val="beneathText"/>
      </w:footnotePr>
      <w:type w:val="continuous"/>
      <w:pgSz w:w="11905" w:h="16837"/>
      <w:pgMar w:top="851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536"/>
        <w:tab w:val="right" w:pos="9072"/>
      </w:tabs>
    </w:pPr>
    <w:sdt>
      <w:sdtPr>
        <w:id w:val="-1286260327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>
              <w:t xml:space="preserve">Certificat en E-Tourisme et Marketing digital : UE conc. </w:t>
            </w:r>
            <w:proofErr w:type="gramStart"/>
            <w:r>
              <w:t>et</w:t>
            </w:r>
            <w:proofErr w:type="gramEnd"/>
            <w:r>
              <w:t xml:space="preserve"> prod. </w:t>
            </w:r>
            <w:proofErr w:type="gramStart"/>
            <w:r>
              <w:t>de</w:t>
            </w:r>
            <w:proofErr w:type="gramEnd"/>
            <w:r>
              <w:t xml:space="preserve"> contenu de </w:t>
            </w:r>
            <w:proofErr w:type="spellStart"/>
            <w:r>
              <w:t>prom</w:t>
            </w:r>
            <w:proofErr w:type="spellEnd"/>
            <w:r>
              <w:t xml:space="preserve">. </w:t>
            </w:r>
            <w:proofErr w:type="gramStart"/>
            <w:r>
              <w:t>du</w:t>
            </w:r>
            <w:proofErr w:type="gramEnd"/>
            <w:r>
              <w:t xml:space="preserve"> territoire</w:t>
            </w:r>
            <w:r>
              <w:tab/>
              <w:t xml:space="preserve"> Page </w:t>
            </w:r>
            <w:r>
              <w:rPr>
                <w:bCs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>
              <w:rPr>
                <w:bCs/>
              </w:rPr>
              <w:fldChar w:fldCharType="end"/>
            </w:r>
            <w:r>
              <w:t xml:space="preserve"> sur </w:t>
            </w:r>
            <w:r>
              <w:rPr>
                <w:bCs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>
              <w:rPr>
                <w:bCs/>
              </w:rPr>
              <w:fldChar w:fldCharType="end"/>
            </w:r>
          </w:sdtContent>
        </w:sdt>
      </w:sdtContent>
    </w:sdt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2A208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7F3C88E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"/>
      <w:lvlJc w:val="left"/>
      <w:pPr>
        <w:tabs>
          <w:tab w:val="num" w:pos="1191"/>
        </w:tabs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"/>
      <w:lvlJc w:val="left"/>
      <w:pPr>
        <w:tabs>
          <w:tab w:val="num" w:pos="1531"/>
        </w:tabs>
        <w:ind w:left="1531" w:hanging="397"/>
      </w:pPr>
      <w:rPr>
        <w:rFonts w:ascii="Symbol" w:hAnsi="Symbol"/>
        <w:sz w:val="20"/>
      </w:r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"/>
      <w:lvlJc w:val="left"/>
      <w:pPr>
        <w:tabs>
          <w:tab w:val="num" w:pos="1251"/>
        </w:tabs>
        <w:ind w:left="1251" w:hanging="397"/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A74101"/>
    <w:multiLevelType w:val="hybridMultilevel"/>
    <w:tmpl w:val="72E8CAC8"/>
    <w:lvl w:ilvl="0" w:tplc="00000002">
      <w:start w:val="1"/>
      <w:numFmt w:val="bullet"/>
      <w:lvlText w:val=""/>
      <w:lvlJc w:val="left"/>
      <w:pPr>
        <w:tabs>
          <w:tab w:val="num" w:pos="1191"/>
        </w:tabs>
      </w:pPr>
      <w:rPr>
        <w:rFonts w:ascii="Symbol" w:hAnsi="Symbol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D27EA3"/>
    <w:multiLevelType w:val="hybridMultilevel"/>
    <w:tmpl w:val="F0DE3F96"/>
    <w:lvl w:ilvl="0" w:tplc="6322AAE6">
      <w:start w:val="1"/>
      <w:numFmt w:val="bullet"/>
      <w:lvlText w:val=""/>
      <w:lvlJc w:val="left"/>
      <w:pPr>
        <w:tabs>
          <w:tab w:val="num" w:pos="706"/>
        </w:tabs>
        <w:ind w:left="1699" w:hanging="283"/>
      </w:pPr>
      <w:rPr>
        <w:rFonts w:ascii="Symbol" w:hAnsi="Symbol" w:hint="default"/>
        <w:color w:val="auto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abstractNum w:abstractNumId="8" w15:restartNumberingAfterBreak="0">
    <w:nsid w:val="07D067F4"/>
    <w:multiLevelType w:val="multilevel"/>
    <w:tmpl w:val="A35EF1C6"/>
    <w:styleLink w:val="Niv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3691F33"/>
    <w:multiLevelType w:val="hybridMultilevel"/>
    <w:tmpl w:val="3A622094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9D22A7C"/>
    <w:multiLevelType w:val="hybridMultilevel"/>
    <w:tmpl w:val="0972CDBA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C6654"/>
    <w:multiLevelType w:val="singleLevel"/>
    <w:tmpl w:val="B70830B0"/>
    <w:lvl w:ilvl="0">
      <w:start w:val="1"/>
      <w:numFmt w:val="bullet"/>
      <w:pStyle w:val="niv4puces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4611F7F"/>
    <w:multiLevelType w:val="hybridMultilevel"/>
    <w:tmpl w:val="E8AE14B8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C4109"/>
    <w:multiLevelType w:val="hybridMultilevel"/>
    <w:tmpl w:val="8E468BA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118B4"/>
    <w:multiLevelType w:val="hybridMultilevel"/>
    <w:tmpl w:val="CA38800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8213F"/>
    <w:multiLevelType w:val="multilevel"/>
    <w:tmpl w:val="98E0326C"/>
    <w:lvl w:ilvl="0">
      <w:start w:val="1"/>
      <w:numFmt w:val="decimal"/>
      <w:pStyle w:val="Niv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C650088"/>
    <w:multiLevelType w:val="hybridMultilevel"/>
    <w:tmpl w:val="9042B82C"/>
    <w:lvl w:ilvl="0" w:tplc="FE5EF818">
      <w:start w:val="1"/>
      <w:numFmt w:val="bullet"/>
      <w:pStyle w:val="Niv5puces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4E763F23"/>
    <w:multiLevelType w:val="hybridMultilevel"/>
    <w:tmpl w:val="DF44DA2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323712"/>
    <w:multiLevelType w:val="multilevel"/>
    <w:tmpl w:val="BC1CFA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4D82056"/>
    <w:multiLevelType w:val="hybridMultilevel"/>
    <w:tmpl w:val="764A65F0"/>
    <w:lvl w:ilvl="0" w:tplc="00000002">
      <w:start w:val="1"/>
      <w:numFmt w:val="bullet"/>
      <w:lvlText w:val=""/>
      <w:lvlJc w:val="left"/>
      <w:pPr>
        <w:ind w:left="720" w:hanging="360"/>
      </w:pPr>
      <w:rPr>
        <w:rFonts w:ascii="Symbol" w:hAnsi="Symbol"/>
        <w:sz w:val="20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7E7BDB"/>
    <w:multiLevelType w:val="hybridMultilevel"/>
    <w:tmpl w:val="8CDC73B0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3"/>
  </w:num>
  <w:num w:numId="5">
    <w:abstractNumId w:val="14"/>
  </w:num>
  <w:num w:numId="6">
    <w:abstractNumId w:val="11"/>
  </w:num>
  <w:num w:numId="7">
    <w:abstractNumId w:val="21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5"/>
  </w:num>
  <w:num w:numId="12">
    <w:abstractNumId w:val="7"/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13"/>
  </w:num>
  <w:num w:numId="18">
    <w:abstractNumId w:val="20"/>
  </w:num>
  <w:num w:numId="19">
    <w:abstractNumId w:val="18"/>
  </w:num>
  <w:num w:numId="20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3544" w:hanging="283"/>
        </w:pPr>
        <w:rPr>
          <w:rFonts w:ascii="Symbol" w:hAnsi="Symbol" w:hint="default"/>
        </w:rPr>
      </w:lvl>
    </w:lvlOverride>
  </w:num>
  <w:num w:numId="21">
    <w:abstractNumId w:val="19"/>
  </w:num>
  <w:num w:numId="22">
    <w:abstractNumId w:val="16"/>
  </w:num>
  <w:num w:numId="23">
    <w:abstractNumId w:val="8"/>
  </w:num>
  <w:num w:numId="24">
    <w:abstractNumId w:val="12"/>
  </w:num>
  <w:num w:numId="25">
    <w:abstractNumId w:val="17"/>
  </w:num>
  <w:num w:numId="2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A442332-6735-4A73-B564-1F4F9ADF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26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26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26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/>
      <w:sz w:val="24"/>
      <w:szCs w:val="24"/>
      <w:lang w:val="fr-FR" w:eastAsia="ar-SA"/>
    </w:rPr>
  </w:style>
  <w:style w:type="character" w:customStyle="1" w:styleId="Titre2Car">
    <w:name w:val="Titre 2 Car"/>
    <w:link w:val="Titre2"/>
    <w:uiPriority w:val="99"/>
    <w:locked/>
    <w:rPr>
      <w:rFonts w:ascii="Times New Roman" w:hAnsi="Times New Roman"/>
      <w:b/>
      <w:bCs/>
      <w:lang w:val="fr-FR" w:eastAsia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4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Corpsdetexte3">
    <w:name w:val="Body Text 3"/>
    <w:basedOn w:val="Normal"/>
    <w:link w:val="Corpsdetexte3C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Pr>
      <w:rFonts w:ascii="Times New Roman" w:eastAsia="Times New Roman" w:hAnsi="Times New Roman"/>
      <w:sz w:val="16"/>
      <w:szCs w:val="16"/>
      <w:lang w:val="fr-FR" w:eastAsia="ar-SA"/>
    </w:rPr>
  </w:style>
  <w:style w:type="paragraph" w:customStyle="1" w:styleId="Corpsdetexte31">
    <w:name w:val="Corps de texte 31"/>
    <w:basedOn w:val="Normal"/>
    <w:rPr>
      <w:i/>
      <w:iCs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SimSun" w:hAnsi="Times New Roman"/>
      <w:sz w:val="24"/>
      <w:lang w:val="fr-FR" w:eastAsia="zh-CN"/>
    </w:rPr>
  </w:style>
  <w:style w:type="paragraph" w:customStyle="1" w:styleId="Footnote">
    <w:name w:val="Footnote"/>
    <w:basedOn w:val="Standard"/>
    <w:pPr>
      <w:widowControl w:val="0"/>
      <w:ind w:left="283" w:hanging="283"/>
    </w:pPr>
    <w:rPr>
      <w:sz w:val="20"/>
    </w:rPr>
  </w:style>
  <w:style w:type="character" w:customStyle="1" w:styleId="notereference">
    <w:name w:val="note reference"/>
    <w:basedOn w:val="Policepardfaut"/>
    <w:semiHidden/>
    <w:rPr>
      <w:rFonts w:cs="Times New Roman"/>
      <w:vertAlign w:val="superscript"/>
    </w:rPr>
  </w:style>
  <w:style w:type="paragraph" w:styleId="Sous-titre">
    <w:name w:val="Subtitle"/>
    <w:basedOn w:val="Normal"/>
    <w:link w:val="Sous-titreCar"/>
    <w:qFormat/>
    <w:locked/>
    <w:pPr>
      <w:autoSpaceDE w:val="0"/>
      <w:autoSpaceDN w:val="0"/>
      <w:jc w:val="center"/>
    </w:pPr>
    <w:rPr>
      <w:b/>
      <w:bCs/>
      <w:spacing w:val="-2"/>
      <w:lang w:eastAsia="fr-FR"/>
    </w:rPr>
  </w:style>
  <w:style w:type="character" w:customStyle="1" w:styleId="Sous-titreCar">
    <w:name w:val="Sous-titre Car"/>
    <w:basedOn w:val="Policepardfaut"/>
    <w:link w:val="Sous-titre"/>
    <w:rPr>
      <w:rFonts w:ascii="Times New Roman" w:eastAsia="Times New Roman" w:hAnsi="Times New Roman"/>
      <w:b/>
      <w:bCs/>
      <w:spacing w:val="-2"/>
      <w:lang w:val="fr-FR" w:eastAsia="fr-FR"/>
    </w:rPr>
  </w:style>
  <w:style w:type="paragraph" w:styleId="Notedebasdepage">
    <w:name w:val="footnote text"/>
    <w:basedOn w:val="Normal"/>
    <w:link w:val="NotedebasdepageCar"/>
    <w:pPr>
      <w:widowControl w:val="0"/>
    </w:pPr>
    <w:rPr>
      <w:rFonts w:eastAsia="SimSun" w:cs="Mangal"/>
      <w:szCs w:val="18"/>
      <w:lang w:val="fr-BE" w:eastAsia="zh-CN" w:bidi="hi-IN"/>
    </w:rPr>
  </w:style>
  <w:style w:type="character" w:customStyle="1" w:styleId="NotedebasdepageCar">
    <w:name w:val="Note de bas de page Car"/>
    <w:basedOn w:val="Policepardfaut"/>
    <w:link w:val="Notedebasdepage"/>
    <w:rPr>
      <w:rFonts w:ascii="Times New Roman" w:eastAsia="SimSun" w:hAnsi="Times New Roman" w:cs="Mangal"/>
      <w:szCs w:val="18"/>
      <w:lang w:eastAsia="zh-CN" w:bidi="hi-IN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customStyle="1" w:styleId="Niv1">
    <w:name w:val="Niv 1"/>
    <w:basedOn w:val="Normal"/>
    <w:next w:val="Normal"/>
    <w:link w:val="Niv1Car"/>
    <w:qFormat/>
    <w:pPr>
      <w:numPr>
        <w:numId w:val="22"/>
      </w:numPr>
      <w:ind w:left="357" w:hanging="357"/>
    </w:pPr>
    <w:rPr>
      <w:b/>
      <w:caps/>
      <w:sz w:val="22"/>
    </w:rPr>
  </w:style>
  <w:style w:type="character" w:customStyle="1" w:styleId="Niv1Car">
    <w:name w:val="Niv 1 Car"/>
    <w:basedOn w:val="Policepardfaut"/>
    <w:link w:val="Niv1"/>
    <w:rPr>
      <w:rFonts w:ascii="Times New Roman" w:eastAsia="Times New Roman" w:hAnsi="Times New Roman"/>
      <w:b/>
      <w:caps/>
      <w:sz w:val="22"/>
      <w:lang w:val="fr-FR" w:eastAsia="ar-SA"/>
    </w:rPr>
  </w:style>
  <w:style w:type="numbering" w:customStyle="1" w:styleId="Niv2">
    <w:name w:val="Niv 2"/>
    <w:basedOn w:val="Aucuneliste"/>
    <w:uiPriority w:val="99"/>
    <w:pPr>
      <w:numPr>
        <w:numId w:val="23"/>
      </w:numPr>
    </w:pPr>
  </w:style>
  <w:style w:type="paragraph" w:customStyle="1" w:styleId="niv20">
    <w:name w:val="niv 2"/>
    <w:basedOn w:val="Niv1"/>
    <w:next w:val="Normal"/>
    <w:link w:val="niv2Car"/>
    <w:qFormat/>
    <w:pPr>
      <w:numPr>
        <w:numId w:val="0"/>
      </w:numPr>
      <w:tabs>
        <w:tab w:val="left" w:pos="425"/>
        <w:tab w:val="left" w:pos="860"/>
      </w:tabs>
      <w:ind w:left="284"/>
    </w:pPr>
    <w:rPr>
      <w:caps w:val="0"/>
    </w:rPr>
  </w:style>
  <w:style w:type="character" w:customStyle="1" w:styleId="niv2Car">
    <w:name w:val="niv 2 Car"/>
    <w:basedOn w:val="Niv1Car"/>
    <w:link w:val="niv20"/>
    <w:rPr>
      <w:rFonts w:ascii="Times New Roman" w:eastAsia="Times New Roman" w:hAnsi="Times New Roman"/>
      <w:b/>
      <w:caps w:val="0"/>
      <w:sz w:val="22"/>
      <w:lang w:val="fr-FR" w:eastAsia="ar-SA"/>
    </w:rPr>
  </w:style>
  <w:style w:type="paragraph" w:customStyle="1" w:styleId="niv2texti">
    <w:name w:val="niv 2 text i"/>
    <w:basedOn w:val="niv20"/>
    <w:next w:val="Normal"/>
    <w:link w:val="niv2textiCar"/>
    <w:qFormat/>
    <w:rPr>
      <w:b w:val="0"/>
      <w:i/>
    </w:rPr>
  </w:style>
  <w:style w:type="character" w:customStyle="1" w:styleId="niv2textiCar">
    <w:name w:val="niv 2 text i Car"/>
    <w:basedOn w:val="niv2Car"/>
    <w:link w:val="niv2texti"/>
    <w:rPr>
      <w:rFonts w:ascii="Times New Roman" w:eastAsia="Times New Roman" w:hAnsi="Times New Roman"/>
      <w:b w:val="0"/>
      <w:i/>
      <w:caps w:val="0"/>
      <w:sz w:val="22"/>
      <w:lang w:val="fr-FR" w:eastAsia="ar-SA"/>
    </w:rPr>
  </w:style>
  <w:style w:type="paragraph" w:customStyle="1" w:styleId="Niv2textN">
    <w:name w:val="Niv 2 text N"/>
    <w:basedOn w:val="niv20"/>
    <w:next w:val="Normal"/>
    <w:link w:val="Niv2textNCar"/>
    <w:qFormat/>
    <w:rPr>
      <w:b w:val="0"/>
    </w:rPr>
  </w:style>
  <w:style w:type="character" w:customStyle="1" w:styleId="Niv2textNCar">
    <w:name w:val="Niv 2 text N Car"/>
    <w:basedOn w:val="niv2Car"/>
    <w:link w:val="Niv2textN"/>
    <w:rPr>
      <w:rFonts w:ascii="Times New Roman" w:eastAsia="Times New Roman" w:hAnsi="Times New Roman"/>
      <w:b w:val="0"/>
      <w:caps w:val="0"/>
      <w:sz w:val="22"/>
      <w:lang w:val="fr-FR" w:eastAsia="ar-SA"/>
    </w:rPr>
  </w:style>
  <w:style w:type="paragraph" w:customStyle="1" w:styleId="niv3">
    <w:name w:val="niv 3"/>
    <w:basedOn w:val="Normal"/>
    <w:next w:val="Normal"/>
    <w:link w:val="niv3Car"/>
    <w:qFormat/>
    <w:pPr>
      <w:suppressAutoHyphens w:val="0"/>
      <w:spacing w:after="120"/>
      <w:ind w:left="680"/>
      <w:jc w:val="both"/>
    </w:pPr>
    <w:rPr>
      <w:sz w:val="22"/>
    </w:rPr>
  </w:style>
  <w:style w:type="character" w:customStyle="1" w:styleId="niv3Car">
    <w:name w:val="niv 3 Car"/>
    <w:basedOn w:val="Policepardfaut"/>
    <w:link w:val="niv3"/>
    <w:rPr>
      <w:rFonts w:ascii="Times New Roman" w:eastAsia="Times New Roman" w:hAnsi="Times New Roman"/>
      <w:sz w:val="22"/>
      <w:lang w:val="fr-FR" w:eastAsia="ar-SA"/>
    </w:rPr>
  </w:style>
  <w:style w:type="paragraph" w:customStyle="1" w:styleId="niv4puces">
    <w:name w:val="niv 4 puces"/>
    <w:basedOn w:val="Normal"/>
    <w:next w:val="Normal"/>
    <w:link w:val="niv4pucesCar"/>
    <w:qFormat/>
    <w:pPr>
      <w:numPr>
        <w:numId w:val="24"/>
      </w:numPr>
      <w:suppressAutoHyphens w:val="0"/>
      <w:spacing w:after="120"/>
      <w:ind w:left="1094" w:hanging="357"/>
      <w:jc w:val="both"/>
    </w:pPr>
    <w:rPr>
      <w:sz w:val="22"/>
      <w:szCs w:val="22"/>
      <w:lang w:val="fr-BE"/>
    </w:rPr>
  </w:style>
  <w:style w:type="character" w:customStyle="1" w:styleId="niv4pucesCar">
    <w:name w:val="niv 4 puces Car"/>
    <w:basedOn w:val="Policepardfaut"/>
    <w:link w:val="niv4puces"/>
    <w:rPr>
      <w:rFonts w:ascii="Times New Roman" w:eastAsia="Times New Roman" w:hAnsi="Times New Roman"/>
      <w:sz w:val="22"/>
      <w:szCs w:val="22"/>
      <w:lang w:eastAsia="ar-SA"/>
    </w:rPr>
  </w:style>
  <w:style w:type="paragraph" w:customStyle="1" w:styleId="Niv5puces">
    <w:name w:val="Niv 5 puces"/>
    <w:basedOn w:val="niv4puces"/>
    <w:link w:val="Niv5pucesCar"/>
    <w:qFormat/>
    <w:pPr>
      <w:numPr>
        <w:numId w:val="25"/>
      </w:numPr>
    </w:pPr>
  </w:style>
  <w:style w:type="character" w:customStyle="1" w:styleId="Niv5pucesCar">
    <w:name w:val="Niv 5 puces Car"/>
    <w:basedOn w:val="niv4pucesCar"/>
    <w:link w:val="Niv5puces"/>
    <w:rPr>
      <w:rFonts w:ascii="Times New Roman" w:eastAsia="Times New Roman" w:hAnsi="Times New Roman"/>
      <w:sz w:val="22"/>
      <w:szCs w:val="22"/>
      <w:lang w:eastAsia="ar-SA"/>
    </w:rPr>
  </w:style>
  <w:style w:type="paragraph" w:customStyle="1" w:styleId="TP1">
    <w:name w:val="TP 1"/>
    <w:basedOn w:val="Normal"/>
    <w:next w:val="Normal"/>
    <w:link w:val="TP1Car"/>
    <w:qFormat/>
    <w:pPr>
      <w:spacing w:line="360" w:lineRule="auto"/>
      <w:jc w:val="center"/>
    </w:pPr>
    <w:rPr>
      <w:b/>
      <w:caps/>
      <w:sz w:val="32"/>
    </w:rPr>
  </w:style>
  <w:style w:type="character" w:customStyle="1" w:styleId="TP1Car">
    <w:name w:val="TP 1 Car"/>
    <w:basedOn w:val="Policepardfaut"/>
    <w:link w:val="TP1"/>
    <w:rPr>
      <w:rFonts w:ascii="Times New Roman" w:eastAsia="Times New Roman" w:hAnsi="Times New Roman"/>
      <w:b/>
      <w:caps/>
      <w:sz w:val="32"/>
      <w:lang w:val="fr-FR" w:eastAsia="ar-SA"/>
    </w:rPr>
  </w:style>
  <w:style w:type="paragraph" w:customStyle="1" w:styleId="TP2">
    <w:name w:val="TP2"/>
    <w:basedOn w:val="Normal"/>
    <w:next w:val="Normal"/>
    <w:link w:val="TP2Car"/>
    <w:qFormat/>
    <w:pPr>
      <w:jc w:val="center"/>
    </w:pPr>
    <w:rPr>
      <w:b/>
      <w:caps/>
      <w:sz w:val="24"/>
    </w:rPr>
  </w:style>
  <w:style w:type="character" w:customStyle="1" w:styleId="TP2Car">
    <w:name w:val="TP2 Car"/>
    <w:basedOn w:val="Policepardfaut"/>
    <w:link w:val="TP2"/>
    <w:rPr>
      <w:rFonts w:ascii="Times New Roman" w:eastAsia="Times New Roman" w:hAnsi="Times New Roman"/>
      <w:b/>
      <w:caps/>
      <w:sz w:val="24"/>
      <w:lang w:val="fr-FR" w:eastAsia="ar-SA"/>
    </w:rPr>
  </w:style>
  <w:style w:type="paragraph" w:customStyle="1" w:styleId="TP2min">
    <w:name w:val="TP2 min"/>
    <w:basedOn w:val="Normal"/>
    <w:link w:val="TP2minCar"/>
    <w:qFormat/>
    <w:pPr>
      <w:jc w:val="center"/>
    </w:pPr>
    <w:rPr>
      <w:b/>
      <w:sz w:val="24"/>
    </w:rPr>
  </w:style>
  <w:style w:type="character" w:customStyle="1" w:styleId="TP2minCar">
    <w:name w:val="TP2 min Car"/>
    <w:basedOn w:val="Policepardfaut"/>
    <w:link w:val="TP2min"/>
    <w:rPr>
      <w:rFonts w:ascii="Times New Roman" w:eastAsia="Times New Roman" w:hAnsi="Times New Roman"/>
      <w:b/>
      <w:sz w:val="24"/>
      <w:lang w:val="fr-FR" w:eastAsia="ar-SA"/>
    </w:rPr>
  </w:style>
  <w:style w:type="paragraph" w:customStyle="1" w:styleId="TP3">
    <w:name w:val="TP3"/>
    <w:basedOn w:val="Titre2"/>
    <w:link w:val="TP3Car"/>
    <w:qFormat/>
    <w:pPr>
      <w:tabs>
        <w:tab w:val="left" w:pos="0"/>
      </w:tabs>
    </w:pPr>
    <w:rPr>
      <w:sz w:val="28"/>
    </w:rPr>
  </w:style>
  <w:style w:type="character" w:customStyle="1" w:styleId="TP3Car">
    <w:name w:val="TP3 Car"/>
    <w:basedOn w:val="Titre2Car"/>
    <w:link w:val="TP3"/>
    <w:rPr>
      <w:rFonts w:ascii="Times New Roman" w:hAnsi="Times New Roman"/>
      <w:b/>
      <w:bCs/>
      <w:sz w:val="28"/>
      <w:lang w:val="fr-FR" w:eastAsia="ar-SA"/>
    </w:rPr>
  </w:style>
  <w:style w:type="paragraph" w:customStyle="1" w:styleId="TP4">
    <w:name w:val="TP4"/>
    <w:basedOn w:val="Texte"/>
    <w:link w:val="TP4Car"/>
    <w:qFormat/>
    <w:pPr>
      <w:jc w:val="center"/>
    </w:pPr>
    <w:rPr>
      <w:rFonts w:ascii="Times New Roman" w:hAnsi="Times New Roman"/>
      <w:b/>
      <w:caps/>
      <w:lang w:val="fr-FR"/>
    </w:rPr>
  </w:style>
  <w:style w:type="character" w:customStyle="1" w:styleId="TP4Car">
    <w:name w:val="TP4 Car"/>
    <w:basedOn w:val="Policepardfaut"/>
    <w:link w:val="TP4"/>
    <w:rPr>
      <w:rFonts w:ascii="Times New Roman" w:eastAsia="Times New Roman" w:hAnsi="Times New Roman"/>
      <w:b/>
      <w:caps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3A1C51-9EE1-44BE-8FA4-E5DA3B0139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2AFFCC-AEAA-4441-B79F-24B52DA46462}"/>
</file>

<file path=customXml/itemProps3.xml><?xml version="1.0" encoding="utf-8"?>
<ds:datastoreItem xmlns:ds="http://schemas.openxmlformats.org/officeDocument/2006/customXml" ds:itemID="{257C9CE9-7B9F-48E3-8798-87F7D2FF4B0E}"/>
</file>

<file path=customXml/itemProps4.xml><?xml version="1.0" encoding="utf-8"?>
<ds:datastoreItem xmlns:ds="http://schemas.openxmlformats.org/officeDocument/2006/customXml" ds:itemID="{D9102ABA-6333-4499-AB74-14A32C43F6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613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Ferdinand Cocq Ixelles</Company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goulet02</cp:lastModifiedBy>
  <cp:revision>20</cp:revision>
  <cp:lastPrinted>2019-01-22T14:59:00Z</cp:lastPrinted>
  <dcterms:created xsi:type="dcterms:W3CDTF">2018-03-29T12:39:00Z</dcterms:created>
  <dcterms:modified xsi:type="dcterms:W3CDTF">2019-01-25T09:25:00Z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