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jc w:val="center"/>
        <w:rPr>
          <w:sz w:val="22"/>
        </w:rPr>
      </w:pPr>
    </w:p>
    <w:p>
      <w:pPr>
        <w:pStyle w:val="Retraitcorpsdetexte"/>
        <w:rPr>
          <w:sz w:val="32"/>
        </w:rPr>
      </w:pPr>
      <w:r>
        <w:rPr>
          <w:sz w:val="32"/>
        </w:rPr>
        <w:t xml:space="preserve">INFORMATIQUE : TABLEUR </w:t>
      </w:r>
    </w:p>
    <w:p>
      <w:pPr>
        <w:pStyle w:val="Retraitcorpsdetexte"/>
        <w:rPr>
          <w:sz w:val="32"/>
        </w:rPr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754510U32D1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 : 710</w:t>
            </w:r>
          </w:p>
        </w:tc>
      </w:tr>
      <w:tr>
        <w:tc>
          <w:tcPr>
            <w:tcW w:w="5529" w:type="dxa"/>
          </w:tcPr>
          <w:p>
            <w:pPr>
              <w:pStyle w:val="Texte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jc w:val="center"/>
      </w:pPr>
    </w:p>
    <w:p>
      <w:pPr>
        <w:jc w:val="center"/>
      </w:pPr>
    </w:p>
    <w:p/>
    <w:p>
      <w:pPr>
        <w:jc w:val="center"/>
      </w:pPr>
    </w:p>
    <w:p>
      <w:pPr>
        <w:jc w:val="center"/>
        <w:rPr>
          <w:b/>
        </w:rPr>
      </w:pPr>
      <w:r>
        <w:rPr>
          <w:b/>
        </w:rPr>
        <w:t>Approbation du Gouvernement de la Communauté française du 01 juillet 2019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jc w:val="center"/>
        <w:rPr>
          <w:b/>
        </w:rPr>
      </w:pPr>
      <w:r>
        <w:rPr>
          <w:b/>
        </w:rPr>
        <w:br w:type="page"/>
      </w:r>
    </w:p>
    <w:p>
      <w:pPr>
        <w:jc w:val="center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INFORMATIQUE : TABLEUR </w:t>
            </w:r>
          </w:p>
          <w:p>
            <w:pPr>
              <w:jc w:val="center"/>
              <w:rPr>
                <w:b/>
                <w:sz w:val="22"/>
              </w:rPr>
            </w:pPr>
          </w:p>
          <w:p>
            <w:pPr>
              <w:pStyle w:val="Titre6"/>
            </w:pPr>
            <w:r>
              <w:t xml:space="preserve">enseignement SUPERIEUR DE TYPE COURT 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FINALITES DE L’UNITE D’ENSEIGNEMENT</w:t>
      </w:r>
    </w:p>
    <w:p/>
    <w:p>
      <w:pPr>
        <w:ind w:left="425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numPr>
          <w:ilvl w:val="1"/>
          <w:numId w:val="2"/>
        </w:numPr>
        <w:rPr>
          <w:b/>
          <w:sz w:val="22"/>
        </w:rPr>
      </w:pPr>
      <w:r>
        <w:rPr>
          <w:b/>
          <w:sz w:val="22"/>
        </w:rPr>
        <w:t>Finalités particulières :</w:t>
      </w:r>
    </w:p>
    <w:p>
      <w:pPr>
        <w:ind w:left="993"/>
        <w:rPr>
          <w:b/>
          <w:sz w:val="22"/>
        </w:rPr>
      </w:pPr>
    </w:p>
    <w:p>
      <w:pPr>
        <w:pStyle w:val="Titre1"/>
        <w:ind w:left="851"/>
        <w:rPr>
          <w:b w:val="0"/>
        </w:rPr>
      </w:pPr>
      <w:r>
        <w:rPr>
          <w:b w:val="0"/>
        </w:rPr>
        <w:t>Cette unité d’enseignement vise à permettre à l’étudiant :</w:t>
      </w:r>
    </w:p>
    <w:p>
      <w:pPr>
        <w:rPr>
          <w:sz w:val="22"/>
        </w:rPr>
      </w:pPr>
    </w:p>
    <w:p>
      <w:pPr>
        <w:pStyle w:val="Corpsdetexte"/>
        <w:numPr>
          <w:ilvl w:val="0"/>
          <w:numId w:val="15"/>
        </w:numPr>
        <w:tabs>
          <w:tab w:val="clear" w:pos="360"/>
          <w:tab w:val="num" w:pos="1134"/>
        </w:tabs>
        <w:spacing w:after="0"/>
        <w:ind w:left="1134" w:hanging="283"/>
        <w:jc w:val="both"/>
        <w:rPr>
          <w:sz w:val="22"/>
        </w:rPr>
      </w:pPr>
      <w:r>
        <w:rPr>
          <w:sz w:val="22"/>
        </w:rPr>
        <w:t>de traiter de l’information en recourant à des techniques informatiques adaptées ;</w:t>
      </w:r>
    </w:p>
    <w:p>
      <w:pPr>
        <w:pStyle w:val="Corpsdetexte"/>
        <w:numPr>
          <w:ilvl w:val="0"/>
          <w:numId w:val="15"/>
        </w:numPr>
        <w:tabs>
          <w:tab w:val="clear" w:pos="360"/>
          <w:tab w:val="num" w:pos="1134"/>
        </w:tabs>
        <w:spacing w:after="0"/>
        <w:ind w:left="1134" w:hanging="283"/>
        <w:jc w:val="both"/>
        <w:rPr>
          <w:sz w:val="22"/>
        </w:rPr>
      </w:pPr>
      <w:r>
        <w:rPr>
          <w:sz w:val="22"/>
        </w:rPr>
        <w:t>d’utiliser les fonctionnalités de base d’un logiciel de type tableur.</w:t>
      </w:r>
    </w:p>
    <w:p>
      <w:pPr>
        <w:pStyle w:val="Corpsdetexte"/>
        <w:spacing w:after="0"/>
        <w:ind w:left="1134"/>
        <w:jc w:val="both"/>
        <w:rPr>
          <w:sz w:val="22"/>
        </w:rPr>
      </w:pPr>
    </w:p>
    <w:p>
      <w:pPr>
        <w:pStyle w:val="Corpsdetexte"/>
        <w:spacing w:after="0"/>
        <w:ind w:left="1134"/>
        <w:jc w:val="both"/>
        <w:rPr>
          <w:sz w:val="22"/>
        </w:rPr>
      </w:pPr>
    </w:p>
    <w:p>
      <w:pPr>
        <w:pStyle w:val="Corpsdetexte"/>
        <w:spacing w:after="0"/>
        <w:ind w:left="1134"/>
        <w:jc w:val="both"/>
        <w:rPr>
          <w:sz w:val="22"/>
        </w:rPr>
      </w:pPr>
    </w:p>
    <w:p>
      <w:pPr>
        <w:pStyle w:val="Corpsdetexte"/>
        <w:spacing w:after="0"/>
        <w:jc w:val="both"/>
        <w:rPr>
          <w:sz w:val="22"/>
        </w:rPr>
      </w:pPr>
    </w:p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ind w:left="425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rPr>
          <w:sz w:val="22"/>
        </w:rPr>
      </w:pPr>
    </w:p>
    <w:p>
      <w:pPr>
        <w:ind w:left="851"/>
        <w:rPr>
          <w:b/>
          <w:sz w:val="22"/>
        </w:rPr>
      </w:pPr>
      <w:r>
        <w:rPr>
          <w:b/>
          <w:sz w:val="22"/>
        </w:rPr>
        <w:t>En français :</w:t>
      </w:r>
    </w:p>
    <w:p>
      <w:pPr>
        <w:numPr>
          <w:ilvl w:val="0"/>
          <w:numId w:val="4"/>
        </w:numPr>
        <w:rPr>
          <w:sz w:val="22"/>
        </w:rPr>
      </w:pPr>
      <w:r>
        <w:rPr>
          <w:sz w:val="22"/>
        </w:rPr>
        <w:t>résumer les idées essentielles d’un texte d’intérêt général, les critiquer;</w:t>
      </w:r>
    </w:p>
    <w:p>
      <w:pPr>
        <w:numPr>
          <w:ilvl w:val="0"/>
          <w:numId w:val="4"/>
        </w:numPr>
        <w:rPr>
          <w:sz w:val="22"/>
        </w:rPr>
      </w:pPr>
      <w:r>
        <w:rPr>
          <w:sz w:val="22"/>
        </w:rPr>
        <w:t>produire un message structuré qui exprime un avis, une prise de position devant un fait, un événement, ... (des documents d’informations pouvant être mis à sa disposition).</w:t>
      </w:r>
    </w:p>
    <w:p>
      <w:pPr>
        <w:ind w:left="851"/>
        <w:rPr>
          <w:b/>
          <w:sz w:val="22"/>
        </w:rPr>
      </w:pPr>
    </w:p>
    <w:p>
      <w:pPr>
        <w:ind w:left="851"/>
        <w:rPr>
          <w:b/>
          <w:sz w:val="22"/>
        </w:rPr>
      </w:pPr>
    </w:p>
    <w:p>
      <w:pPr>
        <w:ind w:left="851"/>
        <w:rPr>
          <w:b/>
          <w:sz w:val="22"/>
        </w:rPr>
      </w:pPr>
      <w:r>
        <w:rPr>
          <w:b/>
          <w:sz w:val="22"/>
        </w:rPr>
        <w:t>En mathématiques:</w:t>
      </w:r>
    </w:p>
    <w:p>
      <w:pPr>
        <w:numPr>
          <w:ilvl w:val="0"/>
          <w:numId w:val="4"/>
        </w:numPr>
        <w:rPr>
          <w:sz w:val="22"/>
        </w:rPr>
      </w:pPr>
      <w:r>
        <w:rPr>
          <w:sz w:val="22"/>
        </w:rPr>
        <w:t>traiter un problème en utilisant un tableau de nombres, un graphique ou une formule ;</w:t>
      </w:r>
    </w:p>
    <w:p>
      <w:pPr>
        <w:numPr>
          <w:ilvl w:val="0"/>
          <w:numId w:val="4"/>
        </w:numPr>
        <w:rPr>
          <w:sz w:val="22"/>
        </w:rPr>
      </w:pPr>
      <w:r>
        <w:rPr>
          <w:sz w:val="22"/>
        </w:rPr>
        <w:t>calculer des valeurs caractéristiques d’un ensemble de données statistiques ;</w:t>
      </w:r>
    </w:p>
    <w:p>
      <w:pPr>
        <w:numPr>
          <w:ilvl w:val="0"/>
          <w:numId w:val="4"/>
        </w:numPr>
        <w:rPr>
          <w:sz w:val="22"/>
        </w:rPr>
      </w:pPr>
      <w:r>
        <w:rPr>
          <w:sz w:val="22"/>
        </w:rPr>
        <w:t>interpréter et critiquer la portée des informations graphiques et numériques.</w:t>
      </w:r>
    </w:p>
    <w:p>
      <w:pPr>
        <w:ind w:left="1134"/>
        <w:rPr>
          <w:sz w:val="22"/>
        </w:rPr>
      </w:pPr>
    </w:p>
    <w:p>
      <w:pPr>
        <w:numPr>
          <w:ilvl w:val="1"/>
          <w:numId w:val="9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>
      <w:pPr>
        <w:pStyle w:val="Titre5"/>
        <w:ind w:left="851"/>
      </w:pPr>
    </w:p>
    <w:p>
      <w:pPr>
        <w:pStyle w:val="Titre5"/>
        <w:ind w:left="851"/>
        <w:rPr>
          <w:b w:val="0"/>
        </w:rPr>
      </w:pPr>
      <w:r>
        <w:rPr>
          <w:b w:val="0"/>
        </w:rPr>
        <w:t xml:space="preserve">C.E.S.S. </w:t>
      </w:r>
    </w:p>
    <w:p>
      <w:pPr>
        <w:ind w:left="851"/>
        <w:rPr>
          <w:sz w:val="22"/>
          <w:u w:val="single"/>
        </w:rPr>
      </w:pPr>
    </w:p>
    <w:p>
      <w:pPr>
        <w:ind w:left="851"/>
        <w:rPr>
          <w:sz w:val="22"/>
          <w:u w:val="single"/>
        </w:rPr>
      </w:pPr>
    </w:p>
    <w:p>
      <w:pPr>
        <w:ind w:left="851"/>
        <w:rPr>
          <w:sz w:val="22"/>
          <w:u w:val="single"/>
        </w:rPr>
      </w:pPr>
    </w:p>
    <w:p>
      <w:pPr>
        <w:ind w:left="851"/>
        <w:rPr>
          <w:sz w:val="22"/>
          <w:u w:val="single"/>
        </w:rPr>
      </w:pPr>
    </w:p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lastRenderedPageBreak/>
        <w:t>ACQUIS D’APPRENTISSAGE</w:t>
      </w:r>
    </w:p>
    <w:p>
      <w:pPr>
        <w:rPr>
          <w:sz w:val="22"/>
        </w:rPr>
      </w:pPr>
    </w:p>
    <w:p>
      <w:pPr>
        <w:ind w:left="426"/>
        <w:jc w:val="both"/>
        <w:rPr>
          <w:b/>
          <w:sz w:val="22"/>
        </w:rPr>
      </w:pPr>
      <w:r>
        <w:rPr>
          <w:b/>
          <w:sz w:val="22"/>
        </w:rPr>
        <w:t>Pour atteindre le seuil de réussite, l’étudiant devra prouver qu’il est capable,</w:t>
      </w:r>
    </w:p>
    <w:p>
      <w:pPr>
        <w:ind w:left="426"/>
        <w:jc w:val="both"/>
        <w:rPr>
          <w:b/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dans des situations de gestion d’informations issues de la vie professionnelle, 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l’aide d’un système informatique opérationnel connu, 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jc w:val="both"/>
        <w:rPr>
          <w:sz w:val="22"/>
        </w:rPr>
      </w:pP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mettre en œuvre, de manière adéquate, les fonctionnalités d’un logiciel tableur en réalisant au minimum les opérations suivantes :</w:t>
      </w:r>
    </w:p>
    <w:p>
      <w:pPr>
        <w:widowControl w:val="0"/>
        <w:numPr>
          <w:ilvl w:val="0"/>
          <w:numId w:val="2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effectuer des opérations mathématiques à l’aide de formules et de fonctions ;</w:t>
      </w:r>
    </w:p>
    <w:p>
      <w:pPr>
        <w:widowControl w:val="0"/>
        <w:numPr>
          <w:ilvl w:val="0"/>
          <w:numId w:val="2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mettre en forme et en page les données et les résultats obtenus ;</w:t>
      </w:r>
    </w:p>
    <w:p>
      <w:pPr>
        <w:widowControl w:val="0"/>
        <w:numPr>
          <w:ilvl w:val="0"/>
          <w:numId w:val="2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traiter des données ;</w:t>
      </w:r>
    </w:p>
    <w:p>
      <w:pPr>
        <w:widowControl w:val="0"/>
        <w:numPr>
          <w:ilvl w:val="0"/>
          <w:numId w:val="2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représenter des données sous forme graphique ou de tableaux dynamiques.</w:t>
      </w:r>
    </w:p>
    <w:p>
      <w:pPr>
        <w:jc w:val="both"/>
        <w:rPr>
          <w:b/>
          <w:sz w:val="22"/>
        </w:rPr>
      </w:pPr>
    </w:p>
    <w:p>
      <w:pPr>
        <w:spacing w:before="120" w:after="120"/>
        <w:jc w:val="both"/>
        <w:rPr>
          <w:bCs/>
          <w:iCs/>
          <w:sz w:val="22"/>
          <w:szCs w:val="22"/>
        </w:rPr>
      </w:pPr>
    </w:p>
    <w:p>
      <w:pPr>
        <w:ind w:left="284"/>
        <w:jc w:val="both"/>
        <w:rPr>
          <w:sz w:val="22"/>
        </w:rPr>
      </w:pPr>
      <w:bookmarkStart w:id="1" w:name="_Hlk509938116"/>
      <w:r>
        <w:rPr>
          <w:b/>
          <w:sz w:val="22"/>
        </w:rPr>
        <w:t xml:space="preserve">Pour la détermination du degré de maîtrise, </w:t>
      </w:r>
      <w:r>
        <w:rPr>
          <w:sz w:val="22"/>
        </w:rPr>
        <w:t>il sera tenu compte des critères suivants :</w:t>
      </w:r>
    </w:p>
    <w:p>
      <w:pPr>
        <w:ind w:left="284"/>
        <w:jc w:val="both"/>
        <w:rPr>
          <w:b/>
          <w:sz w:val="22"/>
        </w:rPr>
      </w:pPr>
    </w:p>
    <w:p>
      <w:pPr>
        <w:numPr>
          <w:ilvl w:val="0"/>
          <w:numId w:val="24"/>
        </w:numPr>
        <w:ind w:left="578" w:hanging="29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24"/>
        </w:numPr>
        <w:ind w:left="578" w:hanging="29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de cohérence : la capacité à établir avec pertinence une majorité de liens logiques pour former un ensemble organisé,</w:t>
      </w:r>
    </w:p>
    <w:p>
      <w:pPr>
        <w:numPr>
          <w:ilvl w:val="0"/>
          <w:numId w:val="24"/>
        </w:numPr>
        <w:ind w:left="578" w:hanging="29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24"/>
        </w:numPr>
        <w:ind w:left="578" w:hanging="29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pacing w:after="120"/>
        <w:ind w:left="1134"/>
        <w:jc w:val="both"/>
        <w:rPr>
          <w:sz w:val="22"/>
          <w:szCs w:val="22"/>
          <w:lang w:val="fr-BE"/>
        </w:rPr>
      </w:pPr>
    </w:p>
    <w:bookmarkEnd w:id="1"/>
    <w:p>
      <w:pPr>
        <w:jc w:val="both"/>
        <w:rPr>
          <w:strike/>
          <w:sz w:val="22"/>
        </w:rPr>
      </w:pPr>
    </w:p>
    <w:p>
      <w:pPr>
        <w:rPr>
          <w:b/>
          <w:sz w:val="22"/>
        </w:rPr>
      </w:pPr>
    </w:p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rPr>
          <w:b/>
          <w:sz w:val="22"/>
        </w:rPr>
      </w:pPr>
    </w:p>
    <w:p>
      <w:pPr>
        <w:pStyle w:val="Titre3"/>
        <w:ind w:left="426"/>
        <w:jc w:val="left"/>
      </w:pPr>
      <w:r>
        <w:t>L’étudiant sera capable,</w:t>
      </w:r>
    </w:p>
    <w:p>
      <w:pPr>
        <w:rPr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dans des situations de gestion d’informations issues de la vie professionnelle, </w:t>
      </w:r>
    </w:p>
    <w:p>
      <w:pPr>
        <w:pStyle w:val="Corpsdetexte"/>
        <w:ind w:left="426" w:right="1133"/>
        <w:rPr>
          <w:i/>
          <w:sz w:val="22"/>
        </w:rPr>
      </w:pPr>
      <w:r>
        <w:rPr>
          <w:i/>
          <w:sz w:val="22"/>
        </w:rPr>
        <w:t xml:space="preserve">face à un système informatique installé, </w:t>
      </w:r>
    </w:p>
    <w:p>
      <w:pPr>
        <w:pStyle w:val="Corpsdetexte"/>
        <w:spacing w:after="0"/>
        <w:ind w:left="426" w:right="1134"/>
        <w:rPr>
          <w:i/>
          <w:sz w:val="22"/>
        </w:rPr>
      </w:pPr>
      <w:r>
        <w:rPr>
          <w:i/>
          <w:sz w:val="22"/>
        </w:rPr>
        <w:t>en exploitant les potentialités d’un logiciel de type tableur,</w:t>
      </w:r>
    </w:p>
    <w:p>
      <w:pPr>
        <w:pStyle w:val="Corpsdetexte"/>
        <w:spacing w:after="0"/>
        <w:ind w:left="426" w:right="1134"/>
        <w:rPr>
          <w:b/>
          <w:i/>
          <w:sz w:val="22"/>
        </w:rPr>
      </w:pP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mettre en œuvre des fonctionnalités de base du système d’exploitation en vue de la gestion de répertoires et de fichiers 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d’ouvrir et de clôturer une session de travail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manipuler les cellules (encodage, sélection, format…)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b/>
          <w:sz w:val="22"/>
          <w:szCs w:val="22"/>
        </w:rPr>
      </w:pPr>
      <w:r>
        <w:rPr>
          <w:sz w:val="22"/>
        </w:rPr>
        <w:t xml:space="preserve">d’organiser les données et de les mettre en forme dans une ou plusieurs feuilles de calcul ; 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d’importer et d’exporter des données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d’effectuer des opérations mathématiques à l’aide de formules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mettre en œuvre des fonctions (mathématiques, financières, statistiques, logiques, texte, date …)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lastRenderedPageBreak/>
        <w:t>d’utiliser le référencement relatif et absolu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trier et de filtrer des données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mettre en place des systèmes de validation de données (critères de validation, liste déroulante …) 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d’utiliser les outils de traitement de données (convertir, valider, consolider, grouper…) 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représenter des résultats sous forme graphique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 xml:space="preserve">de modifier un graphique ; 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d’analyser des données grâce aux tableaux (ou graphiques) croisés dynamiques 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mettre en œuvre les fonctions recherche et matrices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concevoir et de gérer l’organisation de feuilles de calcul adaptées aux problèmes posés 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protéger des cellules et/ou des feuilles et/ou  le classeur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  <w:szCs w:val="22"/>
        </w:rPr>
      </w:pPr>
      <w:r>
        <w:rPr>
          <w:sz w:val="22"/>
        </w:rPr>
        <w:t>de mettre en page et d’imprimer un document intégrant différents éléments (tableau, graphique, images, en-têtes, pieds de page</w:t>
      </w:r>
      <w:r>
        <w:rPr>
          <w:sz w:val="22"/>
          <w:szCs w:val="22"/>
        </w:rPr>
        <w:t>,…)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d'utiliser l'aide en ligne et de consulter la documentation du logiciel.</w:t>
      </w:r>
    </w:p>
    <w:p>
      <w:pPr>
        <w:pStyle w:val="Corpsdetexte"/>
        <w:spacing w:after="0"/>
        <w:ind w:left="284"/>
        <w:rPr>
          <w:sz w:val="22"/>
        </w:rPr>
      </w:pPr>
    </w:p>
    <w:p>
      <w:pPr>
        <w:pStyle w:val="Corpsdetexte"/>
        <w:spacing w:after="0"/>
        <w:ind w:left="284"/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rPr>
          <w:sz w:val="22"/>
        </w:rPr>
      </w:pPr>
    </w:p>
    <w:p>
      <w:pPr>
        <w:widowControl w:val="0"/>
        <w:tabs>
          <w:tab w:val="left" w:pos="-72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Il est recommandé de ne pas dépasser deux étudiants maximum par poste de travail.</w:t>
      </w:r>
    </w:p>
    <w:p/>
    <w:p/>
    <w:p/>
    <w:p/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HORAIRE MINIMUM DE L’UNITE D’ENSEIGNEMENT</w:t>
      </w:r>
    </w:p>
    <w:p>
      <w:pPr>
        <w:numPr>
          <w:ilvl w:val="12"/>
          <w:numId w:val="0"/>
        </w:numPr>
        <w:ind w:left="708" w:hanging="708"/>
        <w:rPr>
          <w:sz w:val="22"/>
        </w:rPr>
      </w:pPr>
    </w:p>
    <w:tbl>
      <w:tblPr>
        <w:tblW w:w="8363" w:type="dxa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6"/>
        <w:gridCol w:w="1488"/>
        <w:gridCol w:w="1276"/>
        <w:gridCol w:w="1843"/>
      </w:tblGrid>
      <w:tr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488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r>
              <w:t>Informatique : laboratoire de logiciels tableur</w:t>
            </w:r>
          </w:p>
        </w:tc>
        <w:tc>
          <w:tcPr>
            <w:tcW w:w="1488" w:type="dxa"/>
            <w:tcBorders>
              <w:top w:val="nil"/>
            </w:tcBorders>
          </w:tcPr>
          <w:p>
            <w:pPr>
              <w:jc w:val="center"/>
            </w:pPr>
            <w:r>
              <w:t xml:space="preserve">CT 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ind w:right="142"/>
              <w:jc w:val="center"/>
            </w:pPr>
            <w:r>
              <w:t>S</w:t>
            </w:r>
          </w:p>
        </w:tc>
        <w:tc>
          <w:tcPr>
            <w:tcW w:w="1843" w:type="dxa"/>
            <w:tcBorders>
              <w:top w:val="nil"/>
              <w:right w:val="single" w:sz="12" w:space="0" w:color="auto"/>
            </w:tcBorders>
          </w:tcPr>
          <w:p>
            <w:pPr>
              <w:ind w:right="142"/>
              <w:jc w:val="center"/>
            </w:pPr>
            <w:r>
              <w:t>40</w:t>
            </w:r>
          </w:p>
        </w:tc>
      </w:tr>
      <w:tr>
        <w:tc>
          <w:tcPr>
            <w:tcW w:w="524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276" w:type="dxa"/>
            <w:tcBorders>
              <w:bottom w:val="nil"/>
            </w:tcBorders>
          </w:tcPr>
          <w:p>
            <w:pPr>
              <w:ind w:right="142"/>
              <w:jc w:val="center"/>
            </w:pPr>
            <w:r>
              <w:t>P</w:t>
            </w:r>
          </w:p>
        </w:tc>
        <w:tc>
          <w:tcPr>
            <w:tcW w:w="1843" w:type="dxa"/>
            <w:tcBorders>
              <w:bottom w:val="nil"/>
              <w:right w:val="single" w:sz="12" w:space="0" w:color="auto"/>
            </w:tcBorders>
          </w:tcPr>
          <w:p>
            <w:pPr>
              <w:ind w:right="142"/>
              <w:jc w:val="center"/>
            </w:pPr>
            <w:r>
              <w:t>10</w:t>
            </w:r>
          </w:p>
        </w:tc>
      </w:tr>
      <w:tr>
        <w:tc>
          <w:tcPr>
            <w:tcW w:w="52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/>
          <w:p>
            <w:r>
              <w:t>Total des périodes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142"/>
              <w:jc w:val="right"/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142"/>
              <w:jc w:val="center"/>
            </w:pPr>
          </w:p>
          <w:p>
            <w:pPr>
              <w:ind w:right="142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>
      <w:pPr>
        <w:numPr>
          <w:ilvl w:val="12"/>
          <w:numId w:val="0"/>
        </w:numPr>
        <w:ind w:firstLine="1"/>
        <w:rPr>
          <w:sz w:val="22"/>
        </w:rPr>
      </w:pPr>
    </w:p>
    <w:sectPr>
      <w:footerReference w:type="default" r:id="rId8"/>
      <w:pgSz w:w="11907" w:h="16840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 Informatique : Tableur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rPr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71123F"/>
    <w:multiLevelType w:val="singleLevel"/>
    <w:tmpl w:val="FFFFFFFF"/>
    <w:lvl w:ilvl="0">
      <w:start w:val="1"/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" w15:restartNumberingAfterBreak="0">
    <w:nsid w:val="03894B65"/>
    <w:multiLevelType w:val="singleLevel"/>
    <w:tmpl w:val="9FEC93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3993D26"/>
    <w:multiLevelType w:val="multilevel"/>
    <w:tmpl w:val="C84C7E0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3DA70EB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E1674C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B9E6937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26901671"/>
    <w:multiLevelType w:val="hybridMultilevel"/>
    <w:tmpl w:val="49A2196E"/>
    <w:lvl w:ilvl="0" w:tplc="08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D91C99"/>
    <w:multiLevelType w:val="singleLevel"/>
    <w:tmpl w:val="6FFEFD20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2"/>
      </w:rPr>
    </w:lvl>
  </w:abstractNum>
  <w:abstractNum w:abstractNumId="9" w15:restartNumberingAfterBreak="0">
    <w:nsid w:val="2B081F9E"/>
    <w:multiLevelType w:val="singleLevel"/>
    <w:tmpl w:val="FAE260A0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1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50C4902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69C3245"/>
    <w:multiLevelType w:val="singleLevel"/>
    <w:tmpl w:val="4F0273D6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13" w15:restartNumberingAfterBreak="0">
    <w:nsid w:val="456C011B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DCD7B6B"/>
    <w:multiLevelType w:val="multilevel"/>
    <w:tmpl w:val="2E5E262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5" w15:restartNumberingAfterBreak="0">
    <w:nsid w:val="53C26F2F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4F90965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59339B"/>
    <w:multiLevelType w:val="hybridMultilevel"/>
    <w:tmpl w:val="056AFF8A"/>
    <w:lvl w:ilvl="0" w:tplc="08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EE96B94"/>
    <w:multiLevelType w:val="hybridMultilevel"/>
    <w:tmpl w:val="A608F140"/>
    <w:lvl w:ilvl="0" w:tplc="61AC585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01688"/>
    <w:multiLevelType w:val="hybridMultilevel"/>
    <w:tmpl w:val="1DC46A7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F1C5D"/>
    <w:multiLevelType w:val="singleLevel"/>
    <w:tmpl w:val="BB96D89E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2"/>
      </w:rPr>
    </w:lvl>
  </w:abstractNum>
  <w:abstractNum w:abstractNumId="21" w15:restartNumberingAfterBreak="0">
    <w:nsid w:val="77AD01FC"/>
    <w:multiLevelType w:val="multilevel"/>
    <w:tmpl w:val="C0D8C82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2" w15:restartNumberingAfterBreak="0">
    <w:nsid w:val="79F6275E"/>
    <w:multiLevelType w:val="hybridMultilevel"/>
    <w:tmpl w:val="FD3A5A2E"/>
    <w:lvl w:ilvl="0" w:tplc="08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5">
    <w:abstractNumId w:val="15"/>
  </w:num>
  <w:num w:numId="6">
    <w:abstractNumId w:val="11"/>
  </w:num>
  <w:num w:numId="7">
    <w:abstractNumId w:val="5"/>
  </w:num>
  <w:num w:numId="8">
    <w:abstractNumId w:val="16"/>
  </w:num>
  <w:num w:numId="9">
    <w:abstractNumId w:val="14"/>
  </w:num>
  <w:num w:numId="10">
    <w:abstractNumId w:val="4"/>
  </w:num>
  <w:num w:numId="11">
    <w:abstractNumId w:val="13"/>
  </w:num>
  <w:num w:numId="12">
    <w:abstractNumId w:val="12"/>
  </w:num>
  <w:num w:numId="13">
    <w:abstractNumId w:val="9"/>
  </w:num>
  <w:num w:numId="14">
    <w:abstractNumId w:val="8"/>
  </w:num>
  <w:num w:numId="15">
    <w:abstractNumId w:val="20"/>
  </w:num>
  <w:num w:numId="16">
    <w:abstractNumId w:val="2"/>
  </w:num>
  <w:num w:numId="17">
    <w:abstractNumId w:val="1"/>
  </w:num>
  <w:num w:numId="18">
    <w:abstractNumId w:val="22"/>
  </w:num>
  <w:num w:numId="19">
    <w:abstractNumId w:val="7"/>
  </w:num>
  <w:num w:numId="20">
    <w:abstractNumId w:val="19"/>
  </w:num>
  <w:num w:numId="21">
    <w:abstractNumId w:val="18"/>
  </w:num>
  <w:num w:numId="22">
    <w:abstractNumId w:val="6"/>
  </w:num>
  <w:num w:numId="23">
    <w:abstractNumId w:val="17"/>
  </w:num>
  <w:num w:numId="24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EBD78-FA76-4A5F-8FBE-CBDC4014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ind w:left="993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ind w:left="426"/>
      <w:jc w:val="both"/>
      <w:outlineLvl w:val="1"/>
    </w:pPr>
    <w:rPr>
      <w:i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pPr>
      <w:keepNext/>
      <w:ind w:left="426"/>
      <w:jc w:val="center"/>
      <w:outlineLvl w:val="3"/>
    </w:pPr>
    <w:rPr>
      <w:b/>
      <w:smallCaps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after="120"/>
    </w:pPr>
    <w:rPr>
      <w:sz w:val="24"/>
    </w:rPr>
  </w:style>
  <w:style w:type="paragraph" w:customStyle="1" w:styleId="p1">
    <w:name w:val="p1"/>
    <w:basedOn w:val="Normal"/>
    <w:pPr>
      <w:tabs>
        <w:tab w:val="left" w:pos="1134"/>
        <w:tab w:val="left" w:pos="4537"/>
      </w:tabs>
      <w:ind w:left="284"/>
    </w:pPr>
    <w:rPr>
      <w:rFonts w:ascii="Arial" w:hAnsi="Arial"/>
    </w:rPr>
  </w:style>
  <w:style w:type="paragraph" w:customStyle="1" w:styleId="p2">
    <w:name w:val="p2"/>
    <w:basedOn w:val="Normal"/>
    <w:pPr>
      <w:ind w:left="993" w:hanging="141"/>
    </w:pPr>
    <w:rPr>
      <w:rFonts w:ascii="Arial" w:hAnsi="Arial"/>
    </w:rPr>
  </w:style>
  <w:style w:type="paragraph" w:styleId="Retraitcorpsdetexte">
    <w:name w:val="Body Text Indent"/>
    <w:basedOn w:val="Normal"/>
    <w:pPr>
      <w:jc w:val="center"/>
    </w:pPr>
    <w:rPr>
      <w:b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widowControl w:val="0"/>
      <w:ind w:left="720"/>
      <w:contextualSpacing/>
    </w:p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</w:style>
  <w:style w:type="character" w:customStyle="1" w:styleId="CommentaireCar">
    <w:name w:val="Commentaire Car"/>
    <w:link w:val="Commentaire"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E3598FBA-FD70-4AB2-BEBE-651F1E9944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DA932C-815C-4A8D-B793-60BA2F651451}"/>
</file>

<file path=customXml/itemProps3.xml><?xml version="1.0" encoding="utf-8"?>
<ds:datastoreItem xmlns:ds="http://schemas.openxmlformats.org/officeDocument/2006/customXml" ds:itemID="{D5A2FCBF-0659-4ECE-A071-844B610A5767}"/>
</file>

<file path=customXml/itemProps4.xml><?xml version="1.0" encoding="utf-8"?>
<ds:datastoreItem xmlns:ds="http://schemas.openxmlformats.org/officeDocument/2006/customXml" ds:itemID="{6C9CDE73-D14D-4872-920E-2B20EF67EF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INFORMATIQUE: LOGICIELS TABLEUR &amp; GESTIONNAIRE DE BASES DE DONNEES</vt:lpstr>
    </vt:vector>
  </TitlesOfParts>
  <Company>CFWB</Company>
  <LinksUpToDate>false</LinksUpToDate>
  <CharactersWithSpaces>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INFORMATIQUE: LOGICIELS TABLEUR &amp; GESTIONNAIRE DE BASES DE DONNEES</dc:title>
  <dc:subject>UF COMMUNE AUX SECTIONS TERTAIRES</dc:subject>
  <dc:creator>Nicole LOGNARD</dc:creator>
  <cp:keywords/>
  <cp:lastModifiedBy>goulet02</cp:lastModifiedBy>
  <cp:revision>7</cp:revision>
  <cp:lastPrinted>2017-02-08T09:46:00Z</cp:lastPrinted>
  <dcterms:created xsi:type="dcterms:W3CDTF">2019-01-15T10:44:00Z</dcterms:created>
  <dcterms:modified xsi:type="dcterms:W3CDTF">2019-09-09T09:18:00Z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