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480" w:lineRule="auto"/>
        <w:jc w:val="center"/>
        <w:rPr>
          <w:b/>
          <w:noProof/>
          <w:sz w:val="22"/>
          <w:szCs w:val="22"/>
        </w:rPr>
      </w:pPr>
      <w:bookmarkStart w:id="0" w:name="_Hlk516241087"/>
      <w:r>
        <w:rPr>
          <w:b/>
          <w:noProof/>
          <w:sz w:val="22"/>
          <w:szCs w:val="22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noProof/>
            <w:sz w:val="22"/>
            <w:szCs w:val="22"/>
          </w:rPr>
          <w:t>LA COMMUNAUTE FRANCAISE</w:t>
        </w:r>
      </w:smartTag>
    </w:p>
    <w:p>
      <w:pPr>
        <w:spacing w:line="480" w:lineRule="auto"/>
        <w:jc w:val="center"/>
        <w:rPr>
          <w:b/>
          <w:noProof/>
          <w:sz w:val="20"/>
        </w:rPr>
      </w:pPr>
      <w:r>
        <w:rPr>
          <w:b/>
          <w:noProof/>
          <w:sz w:val="20"/>
        </w:rPr>
        <w:t>ADMINISTRATION GENERALE DE L’ENSEIGNEMENT</w:t>
      </w:r>
    </w:p>
    <w:p>
      <w:pPr>
        <w:jc w:val="center"/>
        <w:rPr>
          <w:rFonts w:ascii="MS Serif" w:hAnsi="MS Serif"/>
          <w:noProof/>
          <w:sz w:val="20"/>
        </w:rPr>
      </w:pPr>
      <w:r>
        <w:rPr>
          <w:b/>
          <w:noProof/>
          <w:sz w:val="22"/>
          <w:szCs w:val="22"/>
        </w:rPr>
        <w:t>ENSEIGNEMENT DE PROMOTION SOCIALE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rFonts w:ascii="Arial" w:hAnsi="Arial"/>
        </w:rPr>
      </w:pPr>
    </w:p>
    <w:p>
      <w:pPr>
        <w:spacing w:line="480" w:lineRule="auto"/>
        <w:jc w:val="center"/>
        <w:rPr>
          <w:b/>
          <w:noProof/>
          <w:sz w:val="28"/>
          <w:szCs w:val="22"/>
        </w:rPr>
      </w:pPr>
      <w:r>
        <w:rPr>
          <w:b/>
          <w:noProof/>
          <w:sz w:val="28"/>
          <w:szCs w:val="22"/>
        </w:rPr>
        <w:t xml:space="preserve"> DOSSIER PEDAGOGIQUE</w:t>
      </w:r>
    </w:p>
    <w:p>
      <w:pPr>
        <w:rPr>
          <w:rFonts w:ascii="Arial" w:hAnsi="Arial"/>
        </w:rPr>
      </w:pPr>
    </w:p>
    <w:p>
      <w:pPr>
        <w:rPr>
          <w:rFonts w:ascii="Arial" w:hAnsi="Arial"/>
        </w:rPr>
      </w:pPr>
    </w:p>
    <w:p>
      <w:pPr>
        <w:keepNext/>
        <w:jc w:val="center"/>
        <w:outlineLvl w:val="1"/>
        <w:rPr>
          <w:b/>
          <w:sz w:val="22"/>
        </w:rPr>
      </w:pPr>
      <w:r>
        <w:rPr>
          <w:b/>
          <w:sz w:val="22"/>
        </w:rPr>
        <w:t>UNITE D’ENSEIGNEMENT</w:t>
      </w:r>
    </w:p>
    <w:p>
      <w:pPr>
        <w:rPr>
          <w:rFonts w:ascii="Arial" w:hAnsi="Arial"/>
        </w:rPr>
      </w:pPr>
    </w:p>
    <w:p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BACHELIER :</w:t>
      </w:r>
    </w:p>
    <w:p>
      <w:pPr>
        <w:jc w:val="center"/>
        <w:rPr>
          <w:b/>
          <w:noProof/>
          <w:sz w:val="22"/>
        </w:rPr>
      </w:pPr>
      <w:r>
        <w:rPr>
          <w:b/>
          <w:caps/>
          <w:sz w:val="32"/>
          <w:szCs w:val="32"/>
        </w:rPr>
        <w:t>STAGE ORIENTE D’INSERTION SOCIOPROFESSIONNELLE</w:t>
      </w: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noProof/>
          <w:sz w:val="22"/>
        </w:rPr>
      </w:pPr>
    </w:p>
    <w:p>
      <w:pPr>
        <w:jc w:val="center"/>
        <w:rPr>
          <w:b/>
          <w:caps/>
          <w:noProof/>
          <w:sz w:val="22"/>
        </w:rPr>
      </w:pPr>
      <w:r>
        <w:rPr>
          <w:b/>
          <w:noProof/>
          <w:sz w:val="22"/>
        </w:rPr>
        <w:t xml:space="preserve">ENSEIGNEMENT </w:t>
      </w:r>
      <w:r>
        <w:rPr>
          <w:b/>
          <w:caps/>
          <w:noProof/>
          <w:sz w:val="22"/>
        </w:rPr>
        <w:t>superieur de type court</w:t>
      </w:r>
    </w:p>
    <w:p>
      <w:pPr>
        <w:jc w:val="center"/>
        <w:rPr>
          <w:b/>
          <w:caps/>
          <w:noProof/>
          <w:sz w:val="22"/>
        </w:rPr>
      </w:pPr>
    </w:p>
    <w:p>
      <w:pPr>
        <w:jc w:val="center"/>
        <w:rPr>
          <w:b/>
          <w:noProof/>
          <w:sz w:val="20"/>
        </w:rPr>
      </w:pPr>
      <w:r>
        <w:rPr>
          <w:b/>
          <w:caps/>
          <w:noProof/>
          <w:sz w:val="20"/>
        </w:rPr>
        <w:t>Domaine : SCIENCES DE L'INGENIEUR ET TECHNOLOGIE</w:t>
      </w: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  <w:rPr>
          <w:sz w:val="22"/>
          <w:szCs w:val="22"/>
        </w:rPr>
      </w:pPr>
    </w:p>
    <w:p>
      <w:pPr>
        <w:jc w:val="center"/>
      </w:pPr>
      <w:bookmarkStart w:id="1" w:name="_GoBack"/>
      <w:bookmarkEnd w:id="1"/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 xml:space="preserve">CODE : </w:t>
            </w:r>
            <w:r>
              <w:rPr>
                <w:b/>
                <w:caps/>
                <w:noProof/>
                <w:sz w:val="20"/>
              </w:rPr>
              <w:t>20 90 01 U31 D1</w:t>
            </w:r>
          </w:p>
          <w:p>
            <w:pPr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CODE DU DOMAINE DE FORMATION : 206</w:t>
            </w:r>
          </w:p>
          <w:p>
            <w:pPr>
              <w:jc w:val="center"/>
              <w:rPr>
                <w:b/>
                <w:noProof/>
                <w:sz w:val="22"/>
                <w:szCs w:val="22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jc w:val="center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DOCUMENT DE REFERENCE INTER-RESEAUX</w:t>
            </w:r>
          </w:p>
        </w:tc>
      </w:tr>
    </w:tbl>
    <w:p>
      <w:pPr>
        <w:ind w:left="708" w:firstLine="12"/>
        <w:rPr>
          <w:b/>
        </w:rPr>
      </w:pPr>
    </w:p>
    <w:p>
      <w:pPr>
        <w:ind w:left="708" w:firstLine="12"/>
      </w:pPr>
    </w:p>
    <w:p>
      <w:pPr>
        <w:ind w:left="708" w:firstLine="12"/>
      </w:pPr>
    </w:p>
    <w:p>
      <w:pPr>
        <w:ind w:left="708" w:firstLine="12"/>
      </w:pPr>
    </w:p>
    <w:p>
      <w:pPr>
        <w:tabs>
          <w:tab w:val="left" w:pos="709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Approbation du Gouvernement de la Communauté française du 06 décembre 2016,</w:t>
      </w:r>
    </w:p>
    <w:p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sur</w:t>
      </w:r>
      <w:proofErr w:type="gramEnd"/>
      <w:r>
        <w:rPr>
          <w:b/>
          <w:sz w:val="22"/>
          <w:szCs w:val="22"/>
        </w:rPr>
        <w:t xml:space="preserve"> avis conforme du Conseil général</w:t>
      </w:r>
    </w:p>
    <w:bookmarkEnd w:id="0"/>
    <w:p>
      <w:pPr>
        <w:jc w:val="center"/>
      </w:pPr>
      <w:r>
        <w:br w:type="page"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0"/>
      </w:tblGrid>
      <w:tr>
        <w:trPr>
          <w:trHeight w:val="1822"/>
        </w:trPr>
        <w:tc>
          <w:tcPr>
            <w:tcW w:w="9520" w:type="dxa"/>
          </w:tcPr>
          <w:p>
            <w:pPr>
              <w:jc w:val="center"/>
              <w:rPr>
                <w:b/>
              </w:rPr>
            </w:pPr>
          </w:p>
          <w:p>
            <w:pPr>
              <w:pStyle w:val="Titre5"/>
            </w:pPr>
            <w:bookmarkStart w:id="2" w:name="_Hlk516241134"/>
            <w:r>
              <w:t>bacheLIER :</w:t>
            </w:r>
          </w:p>
          <w:p>
            <w:pPr>
              <w:pStyle w:val="Titre5"/>
              <w:rPr>
                <w:i/>
              </w:rPr>
            </w:pPr>
            <w:r>
              <w:t xml:space="preserve">STAGE ORIENTE D’INSERTION SOCIOPROFESSIONNELLE </w:t>
            </w:r>
          </w:p>
          <w:bookmarkEnd w:id="2"/>
          <w:p>
            <w:pPr>
              <w:jc w:val="center"/>
              <w:rPr>
                <w:b/>
                <w:sz w:val="28"/>
              </w:rPr>
            </w:pPr>
          </w:p>
          <w:p>
            <w:pPr>
              <w:pStyle w:val="Titre4"/>
              <w:rPr>
                <w:caps/>
                <w:sz w:val="20"/>
              </w:rPr>
            </w:pPr>
            <w:r>
              <w:rPr>
                <w:caps/>
                <w:sz w:val="20"/>
              </w:rPr>
              <w:t>ENSEIGNEMENT superieur de type court</w:t>
            </w:r>
          </w:p>
          <w:p>
            <w:pPr>
              <w:jc w:val="center"/>
              <w:rPr>
                <w:b/>
              </w:rPr>
            </w:pPr>
          </w:p>
        </w:tc>
      </w:tr>
    </w:tbl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FINALITES DE L’UNITE D'ENSEIGNEMENT</w:t>
      </w:r>
    </w:p>
    <w:p>
      <w:pPr>
        <w:rPr>
          <w:b/>
          <w:sz w:val="22"/>
          <w:szCs w:val="22"/>
        </w:rPr>
      </w:pPr>
    </w:p>
    <w:p>
      <w:pPr>
        <w:numPr>
          <w:ilvl w:val="1"/>
          <w:numId w:val="42"/>
        </w:numPr>
        <w:rPr>
          <w:sz w:val="22"/>
          <w:szCs w:val="22"/>
        </w:rPr>
      </w:pPr>
      <w:r>
        <w:rPr>
          <w:b/>
          <w:sz w:val="22"/>
          <w:szCs w:val="22"/>
        </w:rPr>
        <w:t>Finalités générales</w:t>
      </w:r>
      <w:r>
        <w:rPr>
          <w:sz w:val="22"/>
          <w:szCs w:val="22"/>
        </w:rPr>
        <w:t xml:space="preserve"> </w:t>
      </w:r>
    </w:p>
    <w:p>
      <w:pPr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 xml:space="preserve">Dans le respect de l'article 7 du décret de </w:t>
      </w:r>
      <w:smartTag w:uri="urn:schemas-microsoft-com:office:smarttags" w:element="PersonName">
        <w:smartTagPr>
          <w:attr w:name="ProductID" w:val="la Communaut￩"/>
        </w:smartTagPr>
        <w:r>
          <w:rPr>
            <w:sz w:val="22"/>
          </w:rPr>
          <w:t>la Communauté</w:t>
        </w:r>
      </w:smartTag>
      <w:r>
        <w:rPr>
          <w:sz w:val="22"/>
        </w:rPr>
        <w:t xml:space="preserve"> française du 16 avril 1991 organisant l'enseignement de promotion sociale, cette unité d'enseignement doit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concourir à l'épanouissement individuel en promouvant une meilleure insertion professionnelle, sociale, scolaire et culturelle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numPr>
          <w:ilvl w:val="12"/>
          <w:numId w:val="0"/>
        </w:numPr>
        <w:jc w:val="both"/>
        <w:rPr>
          <w:sz w:val="22"/>
          <w:szCs w:val="22"/>
        </w:rPr>
      </w:pPr>
    </w:p>
    <w:p>
      <w:pPr>
        <w:numPr>
          <w:ilvl w:val="1"/>
          <w:numId w:val="42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Finalités particulières </w:t>
      </w:r>
    </w:p>
    <w:p>
      <w:pPr>
        <w:numPr>
          <w:ilvl w:val="12"/>
          <w:numId w:val="0"/>
        </w:numPr>
        <w:jc w:val="both"/>
        <w:rPr>
          <w:b/>
        </w:rPr>
      </w:pPr>
    </w:p>
    <w:p>
      <w:pPr>
        <w:pStyle w:val="Retraitcorpsdetexte"/>
        <w:jc w:val="both"/>
        <w:rPr>
          <w:i w:val="0"/>
          <w:sz w:val="22"/>
        </w:rPr>
      </w:pPr>
      <w:r>
        <w:rPr>
          <w:i w:val="0"/>
          <w:sz w:val="22"/>
        </w:rPr>
        <w:t>L’unité d'enseignement  vise à  permettre à l’étudiant :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d’appréhender le monde du travail et ses exigences fondamentales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d’observer et d’analyser les méthodes de travail de base au sein d’une entreprise ou d’un organisme et plus particulièrement au sein du secteur visé 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de développer des savoirs, aptitudes, savoir-être par l’expérimentation dans l’entreprise ou l’organisme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faciliter son insertion ultérieure dans la vie professionnelle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i/>
          <w:sz w:val="22"/>
        </w:rPr>
      </w:pPr>
      <w:r>
        <w:rPr>
          <w:sz w:val="22"/>
        </w:rPr>
        <w:t>de préciser son projet personnel et professionnel.</w:t>
      </w: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12"/>
          <w:numId w:val="0"/>
        </w:numPr>
        <w:jc w:val="both"/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CAPACITES PREALABLES REQUISES</w:t>
      </w:r>
    </w:p>
    <w:p>
      <w:pPr>
        <w:numPr>
          <w:ilvl w:val="12"/>
          <w:numId w:val="0"/>
        </w:numPr>
        <w:rPr>
          <w:b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Capacités </w:t>
      </w:r>
    </w:p>
    <w:p>
      <w:pPr>
        <w:pStyle w:val="p15"/>
        <w:widowControl/>
        <w:ind w:left="567" w:firstLine="0"/>
        <w:jc w:val="both"/>
        <w:rPr>
          <w:i/>
          <w:snapToGrid/>
          <w:sz w:val="22"/>
        </w:rPr>
      </w:pPr>
    </w:p>
    <w:p>
      <w:pPr>
        <w:numPr>
          <w:ilvl w:val="0"/>
          <w:numId w:val="32"/>
        </w:numPr>
        <w:tabs>
          <w:tab w:val="left" w:pos="360"/>
        </w:tabs>
        <w:ind w:left="993" w:hanging="284"/>
        <w:jc w:val="both"/>
        <w:rPr>
          <w:sz w:val="22"/>
        </w:rPr>
      </w:pPr>
      <w:r>
        <w:rPr>
          <w:sz w:val="22"/>
        </w:rPr>
        <w:t>résumer les idées essentielles d’un texte d’intérêt général et les critiquer ;</w:t>
      </w:r>
    </w:p>
    <w:p>
      <w:pPr>
        <w:numPr>
          <w:ilvl w:val="0"/>
          <w:numId w:val="32"/>
        </w:numPr>
        <w:tabs>
          <w:tab w:val="left" w:pos="360"/>
        </w:tabs>
        <w:spacing w:before="120"/>
        <w:ind w:left="993" w:hanging="284"/>
        <w:jc w:val="both"/>
        <w:rPr>
          <w:sz w:val="22"/>
        </w:rPr>
      </w:pPr>
      <w:r>
        <w:rPr>
          <w:sz w:val="22"/>
        </w:rPr>
        <w:t>produire un message structuré qui exprime un avis, une prise de position devant un fait, un événement ... (des documents d’information pouvant être mis à sa disposition).</w:t>
      </w:r>
    </w:p>
    <w:p>
      <w:pPr>
        <w:pStyle w:val="PU1"/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Titre pouvant en tenir lieu</w:t>
      </w:r>
    </w:p>
    <w:p>
      <w:pPr>
        <w:numPr>
          <w:ilvl w:val="12"/>
          <w:numId w:val="0"/>
        </w:numPr>
        <w:rPr>
          <w:b/>
        </w:rPr>
      </w:pPr>
    </w:p>
    <w:p>
      <w:pPr>
        <w:ind w:left="709"/>
        <w:rPr>
          <w:sz w:val="22"/>
          <w:szCs w:val="22"/>
        </w:rPr>
      </w:pPr>
      <w:r>
        <w:rPr>
          <w:sz w:val="22"/>
          <w:szCs w:val="22"/>
        </w:rPr>
        <w:t>Certificat de l’enseignement secondaire supérieur (C.E.S.S.)</w:t>
      </w:r>
    </w:p>
    <w:p>
      <w:pPr>
        <w:ind w:left="709"/>
        <w:rPr>
          <w:b/>
        </w:rPr>
      </w:pPr>
      <w:r>
        <w:rPr>
          <w:i/>
        </w:rPr>
        <w:br w:type="page"/>
      </w:r>
    </w:p>
    <w:p>
      <w:pPr>
        <w:numPr>
          <w:ilvl w:val="12"/>
          <w:numId w:val="0"/>
        </w:numPr>
        <w:rPr>
          <w:b/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ACQUIS D'APPRENTISSAGE</w:t>
      </w:r>
    </w:p>
    <w:p>
      <w:pPr>
        <w:pStyle w:val="Retraitcorpsdetexte2"/>
        <w:rPr>
          <w:sz w:val="22"/>
        </w:rPr>
      </w:pPr>
    </w:p>
    <w:p>
      <w:pPr>
        <w:pStyle w:val="Retraitcorpsdetexte2"/>
        <w:ind w:left="709"/>
        <w:rPr>
          <w:b/>
          <w:i w:val="0"/>
          <w:sz w:val="22"/>
        </w:rPr>
      </w:pPr>
      <w:r>
        <w:rPr>
          <w:b/>
          <w:i w:val="0"/>
          <w:sz w:val="22"/>
        </w:rPr>
        <w:t>Pour atteindre le seuil de réussite</w:t>
      </w:r>
      <w:r>
        <w:rPr>
          <w:i w:val="0"/>
          <w:sz w:val="22"/>
        </w:rPr>
        <w:t>, l’étudiant sera capable</w:t>
      </w:r>
      <w:r>
        <w:rPr>
          <w:b/>
          <w:i w:val="0"/>
          <w:sz w:val="22"/>
        </w:rPr>
        <w:t xml:space="preserve">, 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ind w:left="708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8"/>
        <w:rPr>
          <w:i/>
          <w:sz w:val="22"/>
        </w:rPr>
      </w:pPr>
      <w:r>
        <w:rPr>
          <w:i/>
          <w:sz w:val="22"/>
        </w:rPr>
        <w:t>en respectant les usages de la langue française et du vocabulaire professionnel,</w:t>
      </w:r>
    </w:p>
    <w:p>
      <w:pPr>
        <w:ind w:left="348" w:firstLine="360"/>
        <w:rPr>
          <w:i/>
          <w:sz w:val="22"/>
        </w:rPr>
      </w:pPr>
      <w:r>
        <w:rPr>
          <w:i/>
          <w:sz w:val="22"/>
        </w:rPr>
        <w:t>conformément aux consignes données,</w:t>
      </w:r>
    </w:p>
    <w:p>
      <w:pPr>
        <w:pStyle w:val="Retraitcorpsdetexte2"/>
        <w:ind w:left="709"/>
        <w:rPr>
          <w:b/>
          <w:i w:val="0"/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de corroborer son projet de formation au vu des différentes situations professionnelles en élaborant un rapport synthétique et succinct comportant :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  <w:r>
        <w:rPr>
          <w:sz w:val="22"/>
        </w:rPr>
        <w:t>u</w:t>
      </w:r>
      <w:r>
        <w:rPr>
          <w:sz w:val="22"/>
          <w:szCs w:val="22"/>
        </w:rPr>
        <w:t>ne description des contextes institutionnel et relationnel (entreprise ou organisme) et des différentes tâches rencontrées,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 w:after="240"/>
        <w:jc w:val="both"/>
        <w:rPr>
          <w:sz w:val="22"/>
        </w:rPr>
      </w:pPr>
      <w:r>
        <w:rPr>
          <w:sz w:val="22"/>
        </w:rPr>
        <w:t>une description des différents environnements dans lesquels s'exerce la profession tout en se situant face à son orientation professionnelle et son projet personnel.</w:t>
      </w:r>
    </w:p>
    <w:p>
      <w:pPr>
        <w:numPr>
          <w:ilvl w:val="12"/>
          <w:numId w:val="0"/>
        </w:numPr>
        <w:spacing w:line="360" w:lineRule="auto"/>
        <w:jc w:val="both"/>
        <w:rPr>
          <w:b/>
          <w:sz w:val="22"/>
        </w:rPr>
      </w:pPr>
    </w:p>
    <w:p>
      <w:pPr>
        <w:numPr>
          <w:ilvl w:val="12"/>
          <w:numId w:val="0"/>
        </w:numPr>
        <w:ind w:left="709"/>
        <w:jc w:val="both"/>
        <w:rPr>
          <w:sz w:val="22"/>
        </w:rPr>
      </w:pPr>
      <w:r>
        <w:rPr>
          <w:b/>
          <w:sz w:val="22"/>
        </w:rPr>
        <w:t>Pour déterminer le degré de maîtrise</w:t>
      </w:r>
      <w:r>
        <w:rPr>
          <w:sz w:val="22"/>
        </w:rPr>
        <w:t>, il sera tenu compte des critères suivants :</w:t>
      </w:r>
    </w:p>
    <w:p>
      <w:pPr>
        <w:numPr>
          <w:ilvl w:val="12"/>
          <w:numId w:val="0"/>
        </w:numPr>
        <w:ind w:left="709"/>
        <w:jc w:val="both"/>
        <w:rPr>
          <w:sz w:val="22"/>
        </w:rPr>
      </w:pP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la précision et la qualité du rapport présenté,</w:t>
      </w:r>
    </w:p>
    <w:p>
      <w:pPr>
        <w:numPr>
          <w:ilvl w:val="0"/>
          <w:numId w:val="37"/>
        </w:numPr>
        <w:tabs>
          <w:tab w:val="clear" w:pos="2302"/>
          <w:tab w:val="left" w:pos="993"/>
          <w:tab w:val="num" w:pos="2159"/>
        </w:tabs>
        <w:autoSpaceDE w:val="0"/>
        <w:autoSpaceDN w:val="0"/>
        <w:spacing w:before="120"/>
        <w:ind w:left="991" w:hanging="283"/>
        <w:jc w:val="both"/>
        <w:rPr>
          <w:sz w:val="22"/>
        </w:rPr>
      </w:pPr>
      <w:r>
        <w:rPr>
          <w:sz w:val="22"/>
        </w:rPr>
        <w:t>le degré de rigueur des observations.</w:t>
      </w: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tabs>
          <w:tab w:val="left" w:pos="567"/>
        </w:tabs>
        <w:autoSpaceDE w:val="0"/>
        <w:autoSpaceDN w:val="0"/>
        <w:spacing w:before="120"/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PROGRAMME </w:t>
      </w:r>
    </w:p>
    <w:p>
      <w:pPr>
        <w:numPr>
          <w:ilvl w:val="12"/>
          <w:numId w:val="0"/>
        </w:numPr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l’étudiant</w:t>
      </w:r>
    </w:p>
    <w:p>
      <w:pPr>
        <w:ind w:left="360"/>
        <w:rPr>
          <w:b/>
          <w:sz w:val="22"/>
        </w:rPr>
      </w:pP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t>Stage d'insertion</w:t>
      </w:r>
    </w:p>
    <w:p>
      <w:pPr>
        <w:numPr>
          <w:ilvl w:val="12"/>
          <w:numId w:val="0"/>
        </w:numPr>
        <w:ind w:left="709"/>
        <w:rPr>
          <w:i/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L'étudiant sera capable,</w:t>
      </w:r>
    </w:p>
    <w:p>
      <w:pPr>
        <w:numPr>
          <w:ilvl w:val="12"/>
          <w:numId w:val="0"/>
        </w:numPr>
        <w:spacing w:before="120"/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dans le respect du contrat de stage d’insertion professionnelle et des tâches qui lui sont confiées,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se conformer aux contraintes imposées au travailleur (horaires, présentation, savoir-vivre, respect des consignes, confidentialité,…)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décrire l’entreprise ou l’organisme où il effectue son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d’identifier les ressources de l’entreprise ou de l’organisme et leur utilisation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s’intégrer dans une structure, une équipe de travail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développer des compétences transversales telles que :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des méthodes de travail adaptées aux tâches,</w:t>
      </w:r>
    </w:p>
    <w:p>
      <w:pPr>
        <w:numPr>
          <w:ilvl w:val="1"/>
          <w:numId w:val="49"/>
        </w:numPr>
        <w:tabs>
          <w:tab w:val="left" w:pos="567"/>
        </w:tabs>
        <w:autoSpaceDE w:val="0"/>
        <w:autoSpaceDN w:val="0"/>
        <w:spacing w:before="120"/>
        <w:jc w:val="both"/>
        <w:rPr>
          <w:sz w:val="22"/>
        </w:rPr>
      </w:pPr>
      <w:r>
        <w:rPr>
          <w:sz w:val="22"/>
        </w:rPr>
        <w:t>une adaptation à l’organisation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s’interroger sur son projet professionnel, ses atouts et ses limites ;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  <w:r>
        <w:rPr>
          <w:sz w:val="22"/>
          <w:szCs w:val="22"/>
        </w:rPr>
        <w:br w:type="page"/>
      </w:r>
    </w:p>
    <w:p>
      <w:pPr>
        <w:numPr>
          <w:ilvl w:val="2"/>
          <w:numId w:val="41"/>
        </w:numPr>
        <w:tabs>
          <w:tab w:val="left" w:pos="1276"/>
        </w:tabs>
        <w:ind w:left="1276"/>
        <w:rPr>
          <w:b/>
          <w:sz w:val="22"/>
        </w:rPr>
      </w:pPr>
      <w:r>
        <w:rPr>
          <w:b/>
          <w:sz w:val="22"/>
        </w:rPr>
        <w:lastRenderedPageBreak/>
        <w:t xml:space="preserve">Découverte du métier </w:t>
      </w:r>
    </w:p>
    <w:p>
      <w:pPr>
        <w:ind w:left="709"/>
        <w:jc w:val="both"/>
        <w:rPr>
          <w:i/>
          <w:sz w:val="22"/>
        </w:rPr>
      </w:pP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En référence au profil professionnel de la section dans laquelle il est inscrit,</w:t>
      </w:r>
    </w:p>
    <w:p>
      <w:pPr>
        <w:ind w:left="709"/>
        <w:jc w:val="both"/>
        <w:rPr>
          <w:i/>
          <w:sz w:val="22"/>
        </w:rPr>
      </w:pPr>
      <w:r>
        <w:rPr>
          <w:i/>
          <w:sz w:val="22"/>
        </w:rPr>
        <w:t>face à des situations spécifiques liées à la profession,</w:t>
      </w:r>
    </w:p>
    <w:p>
      <w:pPr>
        <w:ind w:left="709"/>
        <w:jc w:val="both"/>
        <w:rPr>
          <w:i/>
          <w:sz w:val="22"/>
        </w:rPr>
      </w:pP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découvrir les tâches spécifiques au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les activités dans le champ de la profession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situer individuellement et collectivement la diversité et la spécificité du métier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les conditions liées à l’exercice de cette profession, ses contraintes, ses exigences et ses particularités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clarifier, d’expliciter ses représentations concernant les fondements du métier 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d’exprimer ses motivations à exercer le métier en identifiant ses atouts et ses limites ;</w:t>
      </w:r>
    </w:p>
    <w:p>
      <w:pPr>
        <w:numPr>
          <w:ilvl w:val="0"/>
          <w:numId w:val="46"/>
        </w:numPr>
        <w:tabs>
          <w:tab w:val="clear" w:pos="1920"/>
          <w:tab w:val="left" w:pos="1276"/>
        </w:tabs>
        <w:spacing w:after="120" w:line="-240" w:lineRule="auto"/>
        <w:ind w:left="1276" w:hanging="360"/>
        <w:jc w:val="both"/>
        <w:rPr>
          <w:sz w:val="22"/>
        </w:rPr>
      </w:pPr>
      <w:r>
        <w:rPr>
          <w:sz w:val="22"/>
        </w:rPr>
        <w:t>de se situer face à son orientation professionnelle et à son projet personnel. </w:t>
      </w: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color w:val="C00000"/>
          <w:sz w:val="22"/>
          <w:szCs w:val="22"/>
        </w:rPr>
      </w:pPr>
    </w:p>
    <w:p>
      <w:pPr>
        <w:pStyle w:val="Pieddepage"/>
        <w:tabs>
          <w:tab w:val="clear" w:pos="4819"/>
          <w:tab w:val="clear" w:pos="9071"/>
        </w:tabs>
        <w:spacing w:line="360" w:lineRule="auto"/>
        <w:ind w:left="708"/>
        <w:rPr>
          <w:sz w:val="22"/>
          <w:szCs w:val="22"/>
        </w:rPr>
      </w:pPr>
    </w:p>
    <w:p>
      <w:pPr>
        <w:numPr>
          <w:ilvl w:val="1"/>
          <w:numId w:val="41"/>
        </w:numPr>
        <w:rPr>
          <w:b/>
          <w:sz w:val="22"/>
        </w:rPr>
      </w:pPr>
      <w:r>
        <w:rPr>
          <w:b/>
          <w:sz w:val="22"/>
        </w:rPr>
        <w:t>Programme pour le personnel chargé de l’encadrement</w:t>
      </w:r>
    </w:p>
    <w:p>
      <w:pPr>
        <w:numPr>
          <w:ilvl w:val="12"/>
          <w:numId w:val="0"/>
        </w:numPr>
        <w:ind w:left="709"/>
        <w:rPr>
          <w:sz w:val="22"/>
          <w:szCs w:val="22"/>
        </w:rPr>
      </w:pPr>
    </w:p>
    <w:p>
      <w:pPr>
        <w:numPr>
          <w:ilvl w:val="12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Le personnel chargé de l’encadrement a pour fonction :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d’analyser avec l’étudiant la pertinence du projet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d’informer l’étudiant de ses obligations et devoirs découlant du contrat de stage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d’observation de l’entreprise ou de l’organisme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d’assurer le suivi de l’évolution du stage de l’étudiant 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d’accompagner l’étudiant dans la préparation de son rapport de stage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différentes situations spécifiques liées au métier ;</w:t>
      </w:r>
    </w:p>
    <w:p>
      <w:pPr>
        <w:numPr>
          <w:ilvl w:val="0"/>
          <w:numId w:val="37"/>
        </w:numPr>
        <w:tabs>
          <w:tab w:val="left" w:pos="993"/>
        </w:tabs>
        <w:autoSpaceDE w:val="0"/>
        <w:autoSpaceDN w:val="0"/>
        <w:spacing w:before="120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de proposer une méthodologie d'observation des différentes situations liées à la profession visée.</w:t>
      </w:r>
    </w:p>
    <w:p>
      <w:pPr>
        <w:tabs>
          <w:tab w:val="left" w:pos="0"/>
        </w:tabs>
        <w:spacing w:line="360" w:lineRule="auto"/>
        <w:ind w:left="709"/>
        <w:rPr>
          <w:sz w:val="22"/>
        </w:rPr>
      </w:pP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 xml:space="preserve">CHARGE DE COURS </w:t>
      </w:r>
    </w:p>
    <w:p>
      <w:pPr>
        <w:jc w:val="both"/>
        <w:rPr>
          <w:b/>
          <w:sz w:val="22"/>
          <w:szCs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Le chargé de cours sera un enseignant ou un expert.</w:t>
      </w:r>
    </w:p>
    <w:p>
      <w:pPr>
        <w:ind w:left="709"/>
        <w:jc w:val="both"/>
        <w:rPr>
          <w:sz w:val="22"/>
        </w:rPr>
      </w:pPr>
    </w:p>
    <w:p>
      <w:pPr>
        <w:ind w:left="709"/>
        <w:jc w:val="both"/>
        <w:rPr>
          <w:sz w:val="22"/>
        </w:rPr>
      </w:pPr>
      <w:r>
        <w:rPr>
          <w:sz w:val="22"/>
        </w:rPr>
        <w:t>L’expert devra justifier de compétences particulières issues d’une expérience professionnelle actualisée en relation avec le programme du présent dossier pédagogique.</w:t>
      </w: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jc w:val="both"/>
        <w:rPr>
          <w:b/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CONSTITUTION DES GROUPES OU REGROUPEMENT</w:t>
      </w:r>
    </w:p>
    <w:p>
      <w:pPr>
        <w:jc w:val="both"/>
        <w:rPr>
          <w:b/>
          <w:sz w:val="22"/>
          <w:szCs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t>Sans objet.</w:t>
      </w:r>
    </w:p>
    <w:p>
      <w:pPr>
        <w:ind w:left="426" w:firstLine="284"/>
        <w:jc w:val="both"/>
        <w:rPr>
          <w:sz w:val="22"/>
        </w:rPr>
      </w:pPr>
    </w:p>
    <w:p>
      <w:pPr>
        <w:ind w:left="426" w:firstLine="284"/>
        <w:jc w:val="both"/>
        <w:rPr>
          <w:sz w:val="22"/>
        </w:rPr>
      </w:pPr>
      <w:r>
        <w:rPr>
          <w:sz w:val="22"/>
        </w:rPr>
        <w:br w:type="page"/>
      </w:r>
    </w:p>
    <w:p>
      <w:pPr>
        <w:ind w:firstLine="284"/>
        <w:jc w:val="both"/>
        <w:rPr>
          <w:sz w:val="22"/>
        </w:rPr>
      </w:pPr>
    </w:p>
    <w:p>
      <w:pPr>
        <w:numPr>
          <w:ilvl w:val="0"/>
          <w:numId w:val="41"/>
        </w:numPr>
        <w:rPr>
          <w:b/>
        </w:rPr>
      </w:pPr>
      <w:r>
        <w:rPr>
          <w:b/>
        </w:rPr>
        <w:t>HORAIRE MINIMUM DE L'UNITE D'ENSEIGNEMENT</w:t>
      </w:r>
    </w:p>
    <w:p>
      <w:pPr>
        <w:numPr>
          <w:ilvl w:val="12"/>
          <w:numId w:val="0"/>
        </w:numPr>
        <w:ind w:left="284"/>
        <w:rPr>
          <w:b/>
          <w:sz w:val="22"/>
        </w:rPr>
      </w:pPr>
    </w:p>
    <w:p>
      <w:pPr>
        <w:numPr>
          <w:ilvl w:val="12"/>
          <w:numId w:val="0"/>
        </w:numPr>
        <w:tabs>
          <w:tab w:val="center" w:pos="7938"/>
        </w:tabs>
        <w:ind w:left="709"/>
        <w:rPr>
          <w:b/>
          <w:bCs/>
          <w:sz w:val="22"/>
          <w:u w:val="single"/>
        </w:rPr>
      </w:pPr>
      <w:r>
        <w:rPr>
          <w:b/>
          <w:sz w:val="22"/>
        </w:rPr>
        <w:t>7.1. Etudiant</w:t>
      </w:r>
      <w:r>
        <w:rPr>
          <w:sz w:val="22"/>
        </w:rPr>
        <w:t xml:space="preserve"> :</w:t>
      </w:r>
      <w:r>
        <w:rPr>
          <w:b/>
          <w:bCs/>
          <w:sz w:val="22"/>
        </w:rPr>
        <w:t xml:space="preserve"> </w:t>
      </w:r>
      <w:r>
        <w:tab/>
      </w:r>
      <w:r>
        <w:rPr>
          <w:b/>
          <w:sz w:val="22"/>
          <w:u w:val="single"/>
        </w:rPr>
        <w:t>Code U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bCs/>
          <w:sz w:val="22"/>
        </w:rPr>
      </w:pPr>
    </w:p>
    <w:p>
      <w:pPr>
        <w:numPr>
          <w:ilvl w:val="12"/>
          <w:numId w:val="0"/>
        </w:numPr>
        <w:tabs>
          <w:tab w:val="left" w:pos="2835"/>
          <w:tab w:val="center" w:pos="7938"/>
        </w:tabs>
        <w:ind w:left="709"/>
        <w:rPr>
          <w:sz w:val="22"/>
        </w:rPr>
      </w:pPr>
      <w:r>
        <w:rPr>
          <w:bCs/>
          <w:sz w:val="22"/>
        </w:rPr>
        <w:t>Stage</w:t>
      </w:r>
      <w:r>
        <w:rPr>
          <w:b/>
          <w:bCs/>
          <w:sz w:val="22"/>
        </w:rPr>
        <w:t xml:space="preserve"> : </w:t>
      </w:r>
      <w:r>
        <w:rPr>
          <w:b/>
          <w:bCs/>
          <w:sz w:val="22"/>
        </w:rPr>
        <w:tab/>
        <w:t xml:space="preserve">80 </w:t>
      </w:r>
      <w:r>
        <w:rPr>
          <w:b/>
          <w:sz w:val="22"/>
        </w:rPr>
        <w:t>périodes</w:t>
      </w:r>
      <w:r>
        <w:t xml:space="preserve"> </w:t>
      </w:r>
      <w:r>
        <w:tab/>
        <w:t>Z</w:t>
      </w:r>
    </w:p>
    <w:p>
      <w:pPr>
        <w:numPr>
          <w:ilvl w:val="12"/>
          <w:numId w:val="0"/>
        </w:numPr>
        <w:tabs>
          <w:tab w:val="left" w:pos="2835"/>
          <w:tab w:val="center" w:pos="7938"/>
        </w:tabs>
        <w:spacing w:before="120"/>
        <w:ind w:left="709"/>
        <w:rPr>
          <w:sz w:val="22"/>
        </w:rPr>
      </w:pPr>
      <w:r>
        <w:rPr>
          <w:sz w:val="22"/>
        </w:rPr>
        <w:t xml:space="preserve">Découverte métier : </w:t>
      </w:r>
      <w:r>
        <w:rPr>
          <w:sz w:val="22"/>
        </w:rPr>
        <w:tab/>
      </w:r>
      <w:r>
        <w:rPr>
          <w:b/>
          <w:sz w:val="22"/>
        </w:rPr>
        <w:t>40 périodes</w:t>
      </w:r>
      <w:r>
        <w:rPr>
          <w:sz w:val="22"/>
        </w:rPr>
        <w:tab/>
        <w:t>Z</w:t>
      </w: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</w:p>
    <w:p>
      <w:pPr>
        <w:numPr>
          <w:ilvl w:val="12"/>
          <w:numId w:val="0"/>
        </w:numPr>
        <w:spacing w:before="120"/>
        <w:ind w:left="709"/>
        <w:rPr>
          <w:b/>
          <w:sz w:val="22"/>
        </w:rPr>
      </w:pPr>
      <w:r>
        <w:rPr>
          <w:b/>
          <w:sz w:val="22"/>
        </w:rPr>
        <w:t xml:space="preserve">7.2. Encadrement du stage </w:t>
      </w:r>
    </w:p>
    <w:p>
      <w:pPr>
        <w:numPr>
          <w:ilvl w:val="12"/>
          <w:numId w:val="0"/>
        </w:numPr>
        <w:spacing w:before="120"/>
        <w:jc w:val="center"/>
        <w:rPr>
          <w:b/>
        </w:rPr>
      </w:pPr>
    </w:p>
    <w:tbl>
      <w:tblPr>
        <w:tblW w:w="0" w:type="auto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2268"/>
        <w:gridCol w:w="1217"/>
        <w:gridCol w:w="2580"/>
      </w:tblGrid>
      <w:tr>
        <w:trPr>
          <w:cantSplit/>
        </w:trPr>
        <w:tc>
          <w:tcPr>
            <w:tcW w:w="32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numPr>
                <w:ilvl w:val="12"/>
                <w:numId w:val="0"/>
              </w:numPr>
              <w:rPr>
                <w:b/>
              </w:rPr>
            </w:pPr>
            <w:r>
              <w:rPr>
                <w:b/>
                <w:sz w:val="22"/>
              </w:rPr>
              <w:t>Dénomination des cours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Classement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Code U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</w:p>
        </w:tc>
        <w:tc>
          <w:tcPr>
            <w:tcW w:w="25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Nombre de périodes</w:t>
            </w:r>
          </w:p>
          <w:p>
            <w:pPr>
              <w:numPr>
                <w:ilvl w:val="12"/>
                <w:numId w:val="0"/>
              </w:numPr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par groupe d'étudiants</w:t>
            </w:r>
          </w:p>
        </w:tc>
      </w:tr>
      <w:tr>
        <w:trPr>
          <w:cantSplit/>
        </w:trPr>
        <w:tc>
          <w:tcPr>
            <w:tcW w:w="3261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>
            <w:pPr>
              <w:ind w:left="71"/>
              <w:rPr>
                <w:sz w:val="22"/>
              </w:rPr>
            </w:pPr>
            <w:r>
              <w:rPr>
                <w:sz w:val="22"/>
              </w:rPr>
              <w:t>Encadrement du stage</w:t>
            </w:r>
          </w:p>
          <w:p>
            <w:pPr>
              <w:ind w:left="71"/>
              <w:rPr>
                <w:sz w:val="2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CT</w:t>
            </w:r>
          </w:p>
        </w:tc>
        <w:tc>
          <w:tcPr>
            <w:tcW w:w="12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</w:rPr>
            </w:pPr>
            <w:r>
              <w:rPr>
                <w:smallCaps/>
                <w:sz w:val="22"/>
              </w:rPr>
              <w:t>I</w:t>
            </w:r>
          </w:p>
        </w:tc>
        <w:tc>
          <w:tcPr>
            <w:tcW w:w="2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>
            <w:pPr>
              <w:jc w:val="center"/>
              <w:rPr>
                <w:smallCaps/>
                <w:sz w:val="22"/>
                <w:highlight w:val="yellow"/>
              </w:rPr>
            </w:pPr>
            <w:r>
              <w:rPr>
                <w:smallCaps/>
                <w:sz w:val="22"/>
                <w:highlight w:val="yellow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ind w:left="72"/>
              <w:rPr>
                <w:sz w:val="22"/>
              </w:rPr>
            </w:pPr>
            <w:r>
              <w:rPr>
                <w:sz w:val="22"/>
              </w:rPr>
              <w:t>Encadrement découverte métier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CT</w:t>
            </w: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  <w:r>
              <w:rPr>
                <w:sz w:val="22"/>
              </w:rPr>
              <w:t>I</w:t>
            </w: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sz w:val="22"/>
                <w:highlight w:val="yellow"/>
              </w:rPr>
            </w:pPr>
            <w:r>
              <w:rPr>
                <w:sz w:val="22"/>
                <w:highlight w:val="yellow"/>
              </w:rPr>
              <w:t>20</w:t>
            </w:r>
          </w:p>
        </w:tc>
      </w:tr>
      <w:tr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Total des périodes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1217" w:type="dxa"/>
            <w:tcBorders>
              <w:bottom w:val="single" w:sz="12" w:space="0" w:color="auto"/>
            </w:tcBorders>
            <w:vAlign w:val="center"/>
          </w:tcPr>
          <w:p>
            <w:pPr>
              <w:numPr>
                <w:ilvl w:val="12"/>
                <w:numId w:val="0"/>
              </w:numPr>
              <w:jc w:val="center"/>
              <w:rPr>
                <w:sz w:val="22"/>
              </w:rPr>
            </w:pPr>
          </w:p>
        </w:tc>
        <w:tc>
          <w:tcPr>
            <w:tcW w:w="2580" w:type="dxa"/>
            <w:tcBorders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</w:t>
            </w:r>
          </w:p>
        </w:tc>
      </w:tr>
    </w:tbl>
    <w:p>
      <w:pPr>
        <w:ind w:firstLine="284"/>
        <w:jc w:val="both"/>
        <w:rPr>
          <w:sz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850" w:right="850" w:bottom="662" w:left="1138" w:header="720" w:footer="720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rPr>
        <w:sz w:val="16"/>
      </w:rPr>
    </w:pPr>
    <w:r>
      <w:rPr>
        <w:sz w:val="16"/>
      </w:rPr>
      <w:t>UE : Bachelier : stage orienté d'insertion socioprofessionnelle</w:t>
    </w:r>
    <w:r>
      <w:rPr>
        <w:sz w:val="16"/>
      </w:rPr>
      <w:tab/>
    </w:r>
    <w:r>
      <w:rPr>
        <w:sz w:val="16"/>
      </w:rPr>
      <w:tab/>
      <w:t xml:space="preserve">Page 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 xml:space="preserve"> / </w:t>
    </w:r>
    <w:r>
      <w:rPr>
        <w:sz w:val="16"/>
      </w:rPr>
      <w:fldChar w:fldCharType="begin"/>
    </w:r>
    <w:r>
      <w:rPr>
        <w:sz w:val="16"/>
      </w:rPr>
      <w:instrText xml:space="preserve"> NUMPAGES </w:instrText>
    </w:r>
    <w:r>
      <w:rPr>
        <w:sz w:val="16"/>
      </w:rPr>
      <w:fldChar w:fldCharType="separate"/>
    </w:r>
    <w:r>
      <w:rPr>
        <w:noProof/>
        <w:sz w:val="16"/>
      </w:rPr>
      <w:t>5</w:t>
    </w:r>
    <w:r>
      <w:rPr>
        <w:sz w:val="16"/>
      </w:rPr>
      <w:fldChar w:fldCharType="end"/>
    </w:r>
  </w:p>
  <w:p>
    <w:pPr>
      <w:pStyle w:val="Pieddepag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6885045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2302"/>
        </w:tabs>
        <w:ind w:left="2302" w:hanging="360"/>
      </w:pPr>
      <w:rPr>
        <w:rFonts w:ascii="Symbol" w:hAnsi="Symbol" w:hint="default"/>
        <w:sz w:val="22"/>
        <w:szCs w:val="22"/>
      </w:rPr>
    </w:lvl>
    <w:lvl w:ilvl="1" w:tplc="040C0003">
      <w:start w:val="1"/>
      <w:numFmt w:val="bullet"/>
      <w:lvlText w:val="o"/>
      <w:lvlJc w:val="left"/>
      <w:pPr>
        <w:tabs>
          <w:tab w:val="num" w:pos="2572"/>
        </w:tabs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2"/>
        </w:tabs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2"/>
        </w:tabs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2"/>
        </w:tabs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2"/>
        </w:tabs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2"/>
        </w:tabs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2"/>
        </w:tabs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2"/>
        </w:tabs>
        <w:ind w:left="7612" w:hanging="360"/>
      </w:pPr>
      <w:rPr>
        <w:rFonts w:ascii="Wingdings" w:hAnsi="Wingdings" w:hint="default"/>
      </w:rPr>
    </w:lvl>
  </w:abstractNum>
  <w:abstractNum w:abstractNumId="2" w15:restartNumberingAfterBreak="0">
    <w:nsid w:val="08FC6245"/>
    <w:multiLevelType w:val="hybridMultilevel"/>
    <w:tmpl w:val="722A25F8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B0C0D"/>
    <w:multiLevelType w:val="hybridMultilevel"/>
    <w:tmpl w:val="F0B018EE"/>
    <w:lvl w:ilvl="0" w:tplc="C7AC9D4C">
      <w:start w:val="1"/>
      <w:numFmt w:val="bullet"/>
      <w:lvlText w:val=""/>
      <w:lvlJc w:val="left"/>
      <w:pPr>
        <w:tabs>
          <w:tab w:val="num" w:pos="1168"/>
        </w:tabs>
        <w:ind w:left="1168" w:hanging="454"/>
      </w:pPr>
      <w:rPr>
        <w:rFonts w:ascii="Symbol" w:hAnsi="Symbol" w:hint="default"/>
        <w:sz w:val="16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232"/>
        </w:tabs>
        <w:ind w:left="2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952"/>
        </w:tabs>
        <w:ind w:left="9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672"/>
        </w:tabs>
        <w:ind w:left="16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92"/>
        </w:tabs>
        <w:ind w:left="23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112"/>
        </w:tabs>
        <w:ind w:left="31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832"/>
        </w:tabs>
        <w:ind w:left="38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52"/>
        </w:tabs>
        <w:ind w:left="45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72"/>
        </w:tabs>
        <w:ind w:left="5272" w:hanging="360"/>
      </w:pPr>
      <w:rPr>
        <w:rFonts w:ascii="Wingdings" w:hAnsi="Wingdings" w:hint="default"/>
      </w:rPr>
    </w:lvl>
  </w:abstractNum>
  <w:abstractNum w:abstractNumId="4" w15:restartNumberingAfterBreak="0">
    <w:nsid w:val="0CB94C6C"/>
    <w:multiLevelType w:val="multilevel"/>
    <w:tmpl w:val="4CF0065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BE2F08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0FA7B8E"/>
    <w:multiLevelType w:val="hybridMultilevel"/>
    <w:tmpl w:val="95CE820C"/>
    <w:lvl w:ilvl="0" w:tplc="14D8FEAC">
      <w:start w:val="1"/>
      <w:numFmt w:val="bullet"/>
      <w:lvlText w:val=""/>
      <w:lvlJc w:val="left"/>
      <w:pPr>
        <w:tabs>
          <w:tab w:val="num" w:pos="1837"/>
        </w:tabs>
        <w:ind w:left="2609" w:hanging="340"/>
      </w:pPr>
      <w:rPr>
        <w:rFonts w:ascii="Symbol" w:hAnsi="Symbol" w:hint="default"/>
        <w:sz w:val="16"/>
        <w:szCs w:val="16"/>
      </w:rPr>
    </w:lvl>
    <w:lvl w:ilvl="1" w:tplc="4D1C9828">
      <w:start w:val="1"/>
      <w:numFmt w:val="bullet"/>
      <w:lvlText w:val=""/>
      <w:lvlJc w:val="left"/>
      <w:pPr>
        <w:tabs>
          <w:tab w:val="num" w:pos="1534"/>
        </w:tabs>
        <w:ind w:left="1534" w:hanging="454"/>
      </w:pPr>
      <w:rPr>
        <w:rFonts w:ascii="Symbol" w:hAnsi="Symbol" w:hint="default"/>
        <w:sz w:val="16"/>
        <w:szCs w:val="16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455B6D"/>
    <w:multiLevelType w:val="hybridMultilevel"/>
    <w:tmpl w:val="4CF00650"/>
    <w:lvl w:ilvl="0" w:tplc="8BB62A3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D9340A"/>
    <w:multiLevelType w:val="multilevel"/>
    <w:tmpl w:val="2906335A"/>
    <w:lvl w:ilvl="0">
      <w:start w:val="1"/>
      <w:numFmt w:val="bullet"/>
      <w:lvlText w:val=""/>
      <w:lvlJc w:val="left"/>
      <w:pPr>
        <w:tabs>
          <w:tab w:val="num" w:pos="1776"/>
        </w:tabs>
        <w:ind w:left="1753" w:hanging="33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F003A8"/>
    <w:multiLevelType w:val="multilevel"/>
    <w:tmpl w:val="8CF4EAA8"/>
    <w:lvl w:ilvl="0">
      <w:start w:val="1"/>
      <w:numFmt w:val="bullet"/>
      <w:lvlText w:val="-"/>
      <w:lvlJc w:val="left"/>
      <w:pPr>
        <w:tabs>
          <w:tab w:val="num" w:pos="645"/>
        </w:tabs>
        <w:ind w:left="645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0" w15:restartNumberingAfterBreak="0">
    <w:nsid w:val="1F506AD3"/>
    <w:multiLevelType w:val="hybridMultilevel"/>
    <w:tmpl w:val="D74AC814"/>
    <w:lvl w:ilvl="0" w:tplc="C11CFF16">
      <w:numFmt w:val="bullet"/>
      <w:lvlText w:val=""/>
      <w:lvlJc w:val="left"/>
      <w:pPr>
        <w:tabs>
          <w:tab w:val="num" w:pos="368"/>
        </w:tabs>
        <w:ind w:left="1049" w:hanging="34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11" w15:restartNumberingAfterBreak="0">
    <w:nsid w:val="21492505"/>
    <w:multiLevelType w:val="hybridMultilevel"/>
    <w:tmpl w:val="CD5CD714"/>
    <w:lvl w:ilvl="0" w:tplc="615ED628">
      <w:start w:val="1"/>
      <w:numFmt w:val="bullet"/>
      <w:lvlText w:val=""/>
      <w:lvlJc w:val="left"/>
      <w:pPr>
        <w:tabs>
          <w:tab w:val="num" w:pos="1077"/>
        </w:tabs>
        <w:ind w:left="680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932BBA"/>
    <w:multiLevelType w:val="multilevel"/>
    <w:tmpl w:val="07C43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26220D2E"/>
    <w:multiLevelType w:val="hybridMultilevel"/>
    <w:tmpl w:val="9A321546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8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A472DA"/>
    <w:multiLevelType w:val="hybridMultilevel"/>
    <w:tmpl w:val="C8889764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7336E0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B2610FF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2B4E196A"/>
    <w:multiLevelType w:val="singleLevel"/>
    <w:tmpl w:val="72B4C84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b/>
        <w:i w:val="0"/>
        <w:sz w:val="22"/>
      </w:rPr>
    </w:lvl>
  </w:abstractNum>
  <w:abstractNum w:abstractNumId="18" w15:restartNumberingAfterBreak="0">
    <w:nsid w:val="347400C5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6290751"/>
    <w:multiLevelType w:val="hybridMultilevel"/>
    <w:tmpl w:val="C2408360"/>
    <w:lvl w:ilvl="0" w:tplc="EDBE2AF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26AAC"/>
    <w:multiLevelType w:val="multilevel"/>
    <w:tmpl w:val="C24083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81079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43072C54"/>
    <w:multiLevelType w:val="singleLevel"/>
    <w:tmpl w:val="B6EE75DC"/>
    <w:lvl w:ilvl="0">
      <w:numFmt w:val="bullet"/>
      <w:lvlText w:val=""/>
      <w:lvlJc w:val="left"/>
      <w:pPr>
        <w:tabs>
          <w:tab w:val="num" w:pos="1211"/>
        </w:tabs>
        <w:ind w:left="1134" w:hanging="283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43420089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43F6925"/>
    <w:multiLevelType w:val="hybridMultilevel"/>
    <w:tmpl w:val="F0D6F00C"/>
    <w:lvl w:ilvl="0" w:tplc="550E8490">
      <w:start w:val="1"/>
      <w:numFmt w:val="bullet"/>
      <w:lvlText w:val=""/>
      <w:lvlJc w:val="left"/>
      <w:pPr>
        <w:tabs>
          <w:tab w:val="num" w:pos="1305"/>
        </w:tabs>
        <w:ind w:left="1305" w:hanging="454"/>
      </w:pPr>
      <w:rPr>
        <w:rFonts w:ascii="Symbol" w:hAnsi="Symbol" w:hint="default"/>
        <w:b/>
        <w:i w:val="0"/>
        <w:sz w:val="20"/>
        <w:szCs w:val="20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DE7344"/>
    <w:multiLevelType w:val="singleLevel"/>
    <w:tmpl w:val="17580158"/>
    <w:lvl w:ilvl="0">
      <w:numFmt w:val="bullet"/>
      <w:lvlText w:val="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sz w:val="22"/>
      </w:rPr>
    </w:lvl>
  </w:abstractNum>
  <w:abstractNum w:abstractNumId="26" w15:restartNumberingAfterBreak="0">
    <w:nsid w:val="47682C5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48ED7B06"/>
    <w:multiLevelType w:val="hybridMultilevel"/>
    <w:tmpl w:val="399207DA"/>
    <w:lvl w:ilvl="0" w:tplc="5D2243D0">
      <w:start w:val="1"/>
      <w:numFmt w:val="bullet"/>
      <w:lvlText w:val=""/>
      <w:lvlJc w:val="left"/>
      <w:pPr>
        <w:tabs>
          <w:tab w:val="num" w:pos="117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26145B5E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3C59D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37C7B47"/>
    <w:multiLevelType w:val="hybridMultilevel"/>
    <w:tmpl w:val="717AB780"/>
    <w:lvl w:ilvl="0" w:tplc="615ED628">
      <w:start w:val="1"/>
      <w:numFmt w:val="bullet"/>
      <w:lvlText w:val=""/>
      <w:lvlJc w:val="left"/>
      <w:pPr>
        <w:tabs>
          <w:tab w:val="num" w:pos="1446"/>
        </w:tabs>
        <w:ind w:left="1049" w:hanging="34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szCs w:val="16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 w:tentative="1">
      <w:start w:val="1"/>
      <w:numFmt w:val="bullet"/>
      <w:lvlText w:val="o"/>
      <w:lvlJc w:val="left"/>
      <w:pPr>
        <w:tabs>
          <w:tab w:val="num" w:pos="1809"/>
        </w:tabs>
        <w:ind w:left="18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9"/>
        </w:tabs>
        <w:ind w:left="25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9"/>
        </w:tabs>
        <w:ind w:left="32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9"/>
        </w:tabs>
        <w:ind w:left="39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9"/>
        </w:tabs>
        <w:ind w:left="46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9"/>
        </w:tabs>
        <w:ind w:left="54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9"/>
        </w:tabs>
        <w:ind w:left="61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9"/>
        </w:tabs>
        <w:ind w:left="6849" w:hanging="360"/>
      </w:pPr>
      <w:rPr>
        <w:rFonts w:ascii="Wingdings" w:hAnsi="Wingdings" w:hint="default"/>
      </w:rPr>
    </w:lvl>
  </w:abstractNum>
  <w:abstractNum w:abstractNumId="30" w15:restartNumberingAfterBreak="0">
    <w:nsid w:val="538E32FA"/>
    <w:multiLevelType w:val="hybridMultilevel"/>
    <w:tmpl w:val="B2888AEA"/>
    <w:lvl w:ilvl="0" w:tplc="C4800774">
      <w:start w:val="1"/>
      <w:numFmt w:val="bullet"/>
      <w:lvlText w:val=""/>
      <w:lvlJc w:val="left"/>
      <w:pPr>
        <w:tabs>
          <w:tab w:val="num" w:pos="2413"/>
        </w:tabs>
        <w:ind w:left="2413" w:hanging="340"/>
      </w:pPr>
      <w:rPr>
        <w:rFonts w:ascii="Symbol" w:hAnsi="Symbol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3F64C9F"/>
    <w:multiLevelType w:val="hybridMultilevel"/>
    <w:tmpl w:val="7FF0A6DA"/>
    <w:lvl w:ilvl="0" w:tplc="FFFFFFFF">
      <w:numFmt w:val="bullet"/>
      <w:lvlText w:val=""/>
      <w:lvlJc w:val="left"/>
      <w:pPr>
        <w:tabs>
          <w:tab w:val="num" w:pos="1920"/>
        </w:tabs>
        <w:ind w:left="1920" w:hanging="397"/>
      </w:pPr>
      <w:rPr>
        <w:rFonts w:ascii="Symbol" w:hAnsi="Symbol" w:hint="default"/>
        <w:b/>
        <w:i w:val="0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12"/>
        </w:tabs>
        <w:ind w:left="211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32"/>
        </w:tabs>
        <w:ind w:left="28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72"/>
        </w:tabs>
        <w:ind w:left="427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92"/>
        </w:tabs>
        <w:ind w:left="49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32"/>
        </w:tabs>
        <w:ind w:left="643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52"/>
        </w:tabs>
        <w:ind w:left="7152" w:hanging="360"/>
      </w:pPr>
      <w:rPr>
        <w:rFonts w:ascii="Wingdings" w:hAnsi="Wingdings" w:hint="default"/>
      </w:rPr>
    </w:lvl>
  </w:abstractNum>
  <w:abstractNum w:abstractNumId="32" w15:restartNumberingAfterBreak="0">
    <w:nsid w:val="55E62DA9"/>
    <w:multiLevelType w:val="hybridMultilevel"/>
    <w:tmpl w:val="B8D68D4C"/>
    <w:lvl w:ilvl="0" w:tplc="0C44F0CE">
      <w:start w:val="1"/>
      <w:numFmt w:val="bullet"/>
      <w:lvlText w:val=""/>
      <w:lvlJc w:val="left"/>
      <w:pPr>
        <w:tabs>
          <w:tab w:val="num" w:pos="0"/>
        </w:tabs>
        <w:ind w:left="1170" w:hanging="360"/>
      </w:pPr>
      <w:rPr>
        <w:rFonts w:ascii="Symbol" w:hAnsi="Symbol" w:hint="default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CE2819"/>
    <w:multiLevelType w:val="hybridMultilevel"/>
    <w:tmpl w:val="F28A3E26"/>
    <w:lvl w:ilvl="0" w:tplc="789467BC">
      <w:start w:val="1"/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59F70FC2"/>
    <w:multiLevelType w:val="hybridMultilevel"/>
    <w:tmpl w:val="5C72F45C"/>
    <w:lvl w:ilvl="0" w:tplc="080C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0A0146C"/>
    <w:multiLevelType w:val="singleLevel"/>
    <w:tmpl w:val="FFFFFFFF"/>
    <w:lvl w:ilvl="0">
      <w:start w:val="1"/>
      <w:numFmt w:val="bullet"/>
      <w:lvlText w:val=""/>
      <w:legacy w:legacy="1" w:legacySpace="0" w:legacyIndent="360"/>
      <w:lvlJc w:val="left"/>
      <w:pPr>
        <w:ind w:left="1170" w:hanging="360"/>
      </w:pPr>
      <w:rPr>
        <w:rFonts w:ascii="Symbol" w:hAnsi="Symbol" w:hint="default"/>
      </w:rPr>
    </w:lvl>
  </w:abstractNum>
  <w:abstractNum w:abstractNumId="36" w15:restartNumberingAfterBreak="0">
    <w:nsid w:val="630E5421"/>
    <w:multiLevelType w:val="singleLevel"/>
    <w:tmpl w:val="040C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36F59ED"/>
    <w:multiLevelType w:val="hybridMultilevel"/>
    <w:tmpl w:val="54F261CC"/>
    <w:lvl w:ilvl="0" w:tplc="AA10C388">
      <w:start w:val="1"/>
      <w:numFmt w:val="bullet"/>
      <w:lvlText w:val=""/>
      <w:lvlJc w:val="left"/>
      <w:pPr>
        <w:tabs>
          <w:tab w:val="num" w:pos="3493"/>
        </w:tabs>
        <w:ind w:left="907" w:hanging="34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7C77A18"/>
    <w:multiLevelType w:val="singleLevel"/>
    <w:tmpl w:val="DE6EDBB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6A9F1262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6ABF75C7"/>
    <w:multiLevelType w:val="singleLevel"/>
    <w:tmpl w:val="2320C34E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1" w15:restartNumberingAfterBreak="0">
    <w:nsid w:val="7194125C"/>
    <w:multiLevelType w:val="multilevel"/>
    <w:tmpl w:val="08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F71464"/>
    <w:multiLevelType w:val="hybridMultilevel"/>
    <w:tmpl w:val="E96A0B70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B132E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7B3E4B26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7"/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1170" w:hanging="360"/>
        </w:pPr>
        <w:rPr>
          <w:rFonts w:ascii="Symbol" w:hAnsi="Symbol" w:hint="default"/>
        </w:rPr>
      </w:lvl>
    </w:lvlOverride>
  </w:num>
  <w:num w:numId="3">
    <w:abstractNumId w:val="35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284"/>
        <w:lvlJc w:val="left"/>
        <w:pPr>
          <w:ind w:left="710" w:hanging="284"/>
        </w:pPr>
        <w:rPr>
          <w:rFonts w:ascii="Symbol" w:hAnsi="Symbol" w:hint="default"/>
          <w:sz w:val="22"/>
        </w:rPr>
      </w:lvl>
    </w:lvlOverride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559" w:hanging="283"/>
        </w:pPr>
        <w:rPr>
          <w:rFonts w:ascii="Symbol" w:hAnsi="Symbol" w:hint="default"/>
          <w:sz w:val="18"/>
        </w:rPr>
      </w:lvl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28"/>
  </w:num>
  <w:num w:numId="10">
    <w:abstractNumId w:val="26"/>
  </w:num>
  <w:num w:numId="11">
    <w:abstractNumId w:val="39"/>
  </w:num>
  <w:num w:numId="12">
    <w:abstractNumId w:val="44"/>
  </w:num>
  <w:num w:numId="13">
    <w:abstractNumId w:val="21"/>
  </w:num>
  <w:num w:numId="1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5">
    <w:abstractNumId w:val="22"/>
  </w:num>
  <w:num w:numId="16">
    <w:abstractNumId w:val="25"/>
  </w:num>
  <w:num w:numId="17">
    <w:abstractNumId w:val="43"/>
  </w:num>
  <w:num w:numId="18">
    <w:abstractNumId w:val="5"/>
  </w:num>
  <w:num w:numId="19">
    <w:abstractNumId w:val="40"/>
  </w:num>
  <w:num w:numId="20">
    <w:abstractNumId w:val="18"/>
  </w:num>
  <w:num w:numId="21">
    <w:abstractNumId w:val="23"/>
  </w:num>
  <w:num w:numId="22">
    <w:abstractNumId w:val="15"/>
  </w:num>
  <w:num w:numId="23">
    <w:abstractNumId w:val="36"/>
  </w:num>
  <w:num w:numId="24">
    <w:abstractNumId w:val="16"/>
  </w:num>
  <w:num w:numId="25">
    <w:abstractNumId w:val="38"/>
  </w:num>
  <w:num w:numId="26">
    <w:abstractNumId w:val="30"/>
  </w:num>
  <w:num w:numId="27">
    <w:abstractNumId w:val="37"/>
  </w:num>
  <w:num w:numId="28">
    <w:abstractNumId w:val="11"/>
  </w:num>
  <w:num w:numId="29">
    <w:abstractNumId w:val="29"/>
  </w:num>
  <w:num w:numId="30">
    <w:abstractNumId w:val="10"/>
  </w:num>
  <w:num w:numId="31">
    <w:abstractNumId w:val="3"/>
  </w:num>
  <w:num w:numId="32">
    <w:abstractNumId w:val="32"/>
  </w:num>
  <w:num w:numId="33">
    <w:abstractNumId w:val="19"/>
  </w:num>
  <w:num w:numId="34">
    <w:abstractNumId w:val="20"/>
  </w:num>
  <w:num w:numId="35">
    <w:abstractNumId w:val="7"/>
  </w:num>
  <w:num w:numId="36">
    <w:abstractNumId w:val="4"/>
  </w:num>
  <w:num w:numId="37">
    <w:abstractNumId w:val="1"/>
  </w:num>
  <w:num w:numId="38">
    <w:abstractNumId w:val="2"/>
  </w:num>
  <w:num w:numId="39">
    <w:abstractNumId w:val="27"/>
  </w:num>
  <w:num w:numId="40">
    <w:abstractNumId w:val="42"/>
  </w:num>
  <w:num w:numId="41">
    <w:abstractNumId w:val="12"/>
  </w:num>
  <w:num w:numId="42">
    <w:abstractNumId w:val="41"/>
  </w:num>
  <w:num w:numId="43">
    <w:abstractNumId w:val="6"/>
  </w:num>
  <w:num w:numId="44">
    <w:abstractNumId w:val="14"/>
  </w:num>
  <w:num w:numId="45">
    <w:abstractNumId w:val="24"/>
  </w:num>
  <w:num w:numId="46">
    <w:abstractNumId w:val="31"/>
  </w:num>
  <w:num w:numId="47">
    <w:abstractNumId w:val="33"/>
  </w:num>
  <w:num w:numId="48">
    <w:abstractNumId w:val="34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635C0339-B1F3-4E2A-9CA6-E73FDFB78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fr-FR"/>
    </w:rPr>
  </w:style>
  <w:style w:type="paragraph" w:styleId="Titre1">
    <w:name w:val="heading 1"/>
    <w:basedOn w:val="Normal"/>
    <w:next w:val="Normal"/>
    <w:qFormat/>
    <w:pPr>
      <w:keepNext/>
      <w:jc w:val="right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jc w:val="right"/>
      <w:outlineLvl w:val="1"/>
    </w:pPr>
    <w:rPr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i/>
      <w:sz w:val="22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b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customStyle="1" w:styleId="Texte">
    <w:name w:val="Texte"/>
    <w:basedOn w:val="Normal"/>
    <w:rPr>
      <w:rFonts w:ascii="MS Serif" w:hAnsi="MS Serif"/>
      <w:noProof/>
      <w:sz w:val="20"/>
    </w:rPr>
  </w:style>
  <w:style w:type="paragraph" w:styleId="Corpsdetexte">
    <w:name w:val="Body Text"/>
    <w:basedOn w:val="Normal"/>
    <w:rPr>
      <w:sz w:val="22"/>
    </w:rPr>
  </w:style>
  <w:style w:type="paragraph" w:styleId="Retraitcorpsdetexte">
    <w:name w:val="Body Text Indent"/>
    <w:basedOn w:val="Normal"/>
    <w:pPr>
      <w:ind w:left="709"/>
    </w:pPr>
    <w:rPr>
      <w:i/>
    </w:rPr>
  </w:style>
  <w:style w:type="paragraph" w:styleId="Retraitcorpsdetexte2">
    <w:name w:val="Body Text Indent 2"/>
    <w:basedOn w:val="Normal"/>
    <w:pPr>
      <w:numPr>
        <w:ilvl w:val="12"/>
      </w:numPr>
      <w:ind w:left="284"/>
      <w:jc w:val="both"/>
    </w:pPr>
    <w:rPr>
      <w:i/>
    </w:rPr>
  </w:style>
  <w:style w:type="paragraph" w:styleId="Retraitcorpsdetexte3">
    <w:name w:val="Body Text Indent 3"/>
    <w:basedOn w:val="Normal"/>
    <w:pPr>
      <w:widowControl w:val="0"/>
      <w:numPr>
        <w:ilvl w:val="12"/>
      </w:numPr>
      <w:ind w:left="425"/>
      <w:jc w:val="both"/>
    </w:pPr>
    <w:rPr>
      <w:i/>
      <w:sz w:val="22"/>
    </w:rPr>
  </w:style>
  <w:style w:type="paragraph" w:customStyle="1" w:styleId="PU1">
    <w:name w:val="PU1"/>
    <w:basedOn w:val="Normal"/>
    <w:autoRedefine/>
    <w:pPr>
      <w:jc w:val="both"/>
    </w:pPr>
    <w:rPr>
      <w:sz w:val="22"/>
    </w:rPr>
  </w:style>
  <w:style w:type="paragraph" w:customStyle="1" w:styleId="Chapeau">
    <w:name w:val="Chapeau"/>
    <w:basedOn w:val="Normal"/>
    <w:pPr>
      <w:widowControl w:val="0"/>
    </w:pPr>
    <w:rPr>
      <w:i/>
      <w:snapToGrid w:val="0"/>
    </w:rPr>
  </w:style>
  <w:style w:type="paragraph" w:customStyle="1" w:styleId="p15">
    <w:name w:val="p1_5"/>
    <w:basedOn w:val="Normal"/>
    <w:pPr>
      <w:widowControl w:val="0"/>
      <w:ind w:left="1134" w:hanging="283"/>
    </w:pPr>
    <w:rPr>
      <w:snapToGrid w:val="0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</w:style>
  <w:style w:type="character" w:customStyle="1" w:styleId="PieddepageCar">
    <w:name w:val="Pied de page Car"/>
    <w:link w:val="Pieddepage"/>
    <w:uiPriority w:val="99"/>
    <w:locked/>
    <w:rPr>
      <w:sz w:val="24"/>
      <w:lang w:val="fr-FR" w:eastAsia="fr-FR"/>
    </w:rPr>
  </w:style>
  <w:style w:type="character" w:styleId="Marquedecommentaire">
    <w:name w:val="annotation reference"/>
    <w:basedOn w:val="Policepardfaut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Pr>
      <w:sz w:val="20"/>
    </w:rPr>
  </w:style>
  <w:style w:type="character" w:customStyle="1" w:styleId="CommentaireCar">
    <w:name w:val="Commentaire Car"/>
    <w:basedOn w:val="Policepardfaut"/>
    <w:link w:val="Commentaire"/>
    <w:semiHidden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227EB68E-EDAE-46E3-8262-2EA0561488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F92D4C-B49B-436D-9C4F-B54A3225CBA9}"/>
</file>

<file path=customXml/itemProps3.xml><?xml version="1.0" encoding="utf-8"?>
<ds:datastoreItem xmlns:ds="http://schemas.openxmlformats.org/officeDocument/2006/customXml" ds:itemID="{018879C6-799F-459B-ACBF-33445C990916}"/>
</file>

<file path=customXml/itemProps4.xml><?xml version="1.0" encoding="utf-8"?>
<ds:datastoreItem xmlns:ds="http://schemas.openxmlformats.org/officeDocument/2006/customXml" ds:itemID="{0894A43B-991F-46C4-B637-3301025207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898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Stage d'insertion socioprofessionnelle</vt:lpstr>
    </vt:vector>
  </TitlesOfParts>
  <Company/>
  <LinksUpToDate>false</LinksUpToDate>
  <CharactersWithSpaces>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Stage d'insertion socioprofessionnelle</dc:title>
  <dc:creator>Secrétariat permanent</dc:creator>
  <cp:lastModifiedBy>goulet02</cp:lastModifiedBy>
  <cp:revision>9</cp:revision>
  <cp:lastPrinted>2007-06-25T12:00:00Z</cp:lastPrinted>
  <dcterms:created xsi:type="dcterms:W3CDTF">2018-07-04T10:23:00Z</dcterms:created>
  <dcterms:modified xsi:type="dcterms:W3CDTF">2019-10-02T13:15:00Z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 enregistrement">
    <vt:lpwstr>15/03/06</vt:lpwstr>
  </property>
  <property fmtid="{D5CDD505-2E9C-101B-9397-08002B2CF9AE}" pid="3" name="De la part de">
    <vt:lpwstr>Martine GILLON</vt:lpwstr>
  </property>
  <property fmtid="{D5CDD505-2E9C-101B-9397-08002B2CF9AE}" pid="4" name="Destination">
    <vt:lpwstr>CC</vt:lpwstr>
  </property>
  <property fmtid="{D5CDD505-2E9C-101B-9397-08002B2CF9AE}" pid="5" name="ContentTypeId">
    <vt:lpwstr>0x01010047930F97F8CE1A4FB0084D5D0C97CCF7</vt:lpwstr>
  </property>
</Properties>
</file>