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
      <w:pPr>
        <w:pStyle w:val="Texte"/>
        <w:jc w:val="center"/>
        <w:rPr>
          <w:rFonts w:ascii="Times New Roman" w:hAnsi="Times New Roman"/>
          <w:b/>
          <w:lang w:val="fr-FR"/>
        </w:rPr>
      </w:pPr>
      <w:r>
        <w:rPr>
          <w:rFonts w:ascii="Times New Roman" w:hAnsi="Times New Roman"/>
          <w:b/>
          <w:lang w:val="fr-FR"/>
        </w:rPr>
        <w:t xml:space="preserve">MINISTERE DE </w:t>
      </w:r>
      <w:smartTag w:uri="urn:schemas-microsoft-com:office:smarttags" w:element="PersonName">
        <w:smartTagPr>
          <w:attr w:name="ProductID" w:val="LA COMMUNAUTE FRANCAISE"/>
        </w:smartTagPr>
        <w:r>
          <w:rPr>
            <w:rFonts w:ascii="Times New Roman" w:hAnsi="Times New Roman"/>
            <w:b/>
            <w:lang w:val="fr-FR"/>
          </w:rPr>
          <w:t>LA COMMUNAUTE FRANCAISE</w:t>
        </w:r>
      </w:smartTag>
    </w:p>
    <w:p>
      <w:pPr>
        <w:pStyle w:val="Texte"/>
        <w:jc w:val="center"/>
        <w:rPr>
          <w:rFonts w:ascii="Times New Roman" w:hAnsi="Times New Roman"/>
          <w:b/>
          <w:lang w:val="fr-FR"/>
        </w:rPr>
      </w:pPr>
    </w:p>
    <w:p>
      <w:pPr>
        <w:pStyle w:val="Texte"/>
        <w:jc w:val="center"/>
        <w:rPr>
          <w:rFonts w:ascii="Times New Roman" w:hAnsi="Times New Roman"/>
          <w:b/>
          <w:lang w:val="fr-FR"/>
        </w:rPr>
      </w:pPr>
      <w:r>
        <w:rPr>
          <w:rFonts w:ascii="Times New Roman" w:hAnsi="Times New Roman"/>
          <w:b/>
          <w:sz w:val="18"/>
          <w:lang w:val="fr-FR"/>
        </w:rPr>
        <w:t xml:space="preserve">ADMINISTRATION GENERALE DE L’ENSEIGNEMENT </w:t>
      </w:r>
    </w:p>
    <w:p>
      <w:pPr>
        <w:pStyle w:val="Texte"/>
        <w:jc w:val="center"/>
        <w:rPr>
          <w:rFonts w:ascii="Times New Roman" w:hAnsi="Times New Roman"/>
          <w:lang w:val="fr-FR"/>
        </w:rPr>
      </w:pPr>
    </w:p>
    <w:p>
      <w:pPr>
        <w:pStyle w:val="Texte"/>
        <w:jc w:val="center"/>
        <w:rPr>
          <w:rFonts w:ascii="Times New Roman" w:hAnsi="Times New Roman"/>
          <w:b/>
          <w:lang w:val="fr-FR"/>
        </w:rPr>
      </w:pPr>
      <w:r>
        <w:rPr>
          <w:rFonts w:ascii="Times New Roman" w:hAnsi="Times New Roman"/>
          <w:b/>
          <w:lang w:val="fr-FR"/>
        </w:rPr>
        <w:t>ENSEIGNEMENT DE PROMOTION SOCIALE</w:t>
      </w:r>
    </w:p>
    <w:p>
      <w:pPr>
        <w:pStyle w:val="Texte"/>
        <w:jc w:val="center"/>
        <w:rPr>
          <w:rFonts w:ascii="Times New Roman" w:hAnsi="Times New Roman"/>
          <w:lang w:val="fr-FR"/>
        </w:rPr>
      </w:pPr>
    </w:p>
    <w:p>
      <w:pPr>
        <w:pStyle w:val="Texte"/>
        <w:jc w:val="center"/>
        <w:rPr>
          <w:rFonts w:ascii="Times New Roman" w:hAnsi="Times New Roman"/>
          <w:lang w:val="fr-FR"/>
        </w:rPr>
      </w:pPr>
    </w:p>
    <w:p/>
    <w:p/>
    <w:p>
      <w:pPr>
        <w:jc w:val="center"/>
      </w:pPr>
      <w:r>
        <w:rPr>
          <w:noProof/>
          <w:lang w:eastAsia="fr-FR"/>
        </w:rPr>
        <w:drawing>
          <wp:inline distT="0" distB="0" distL="0" distR="0">
            <wp:extent cx="3463925" cy="2743200"/>
            <wp:effectExtent l="0" t="0" r="3175" b="0"/>
            <wp:docPr id="1" name="Image 1" descr="LOGO EPS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EPS 20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63925" cy="2743200"/>
                    </a:xfrm>
                    <a:prstGeom prst="rect">
                      <a:avLst/>
                    </a:prstGeom>
                    <a:noFill/>
                    <a:ln>
                      <a:noFill/>
                    </a:ln>
                  </pic:spPr>
                </pic:pic>
              </a:graphicData>
            </a:graphic>
          </wp:inline>
        </w:drawing>
      </w:r>
    </w:p>
    <w:p/>
    <w:p/>
    <w:p/>
    <w:p>
      <w:pPr>
        <w:jc w:val="center"/>
        <w:rPr>
          <w:b/>
          <w:i/>
        </w:rPr>
      </w:pPr>
    </w:p>
    <w:p>
      <w:pPr>
        <w:jc w:val="center"/>
        <w:rPr>
          <w:b/>
          <w:caps/>
        </w:rPr>
      </w:pPr>
      <w:r>
        <w:rPr>
          <w:b/>
          <w:caps/>
        </w:rPr>
        <w:t>Conseil GENERAL de l’Enseignement de Promotion sociale</w:t>
      </w:r>
    </w:p>
    <w:p>
      <w:pPr>
        <w:jc w:val="center"/>
        <w:rPr>
          <w:b/>
          <w:sz w:val="24"/>
        </w:rPr>
      </w:pPr>
    </w:p>
    <w:p>
      <w:pPr>
        <w:jc w:val="center"/>
        <w:rPr>
          <w:b/>
          <w:sz w:val="24"/>
        </w:rPr>
      </w:pPr>
    </w:p>
    <w:p>
      <w:pPr>
        <w:jc w:val="center"/>
        <w:rPr>
          <w:b/>
          <w:sz w:val="24"/>
        </w:rPr>
      </w:pPr>
      <w:r>
        <w:rPr>
          <w:b/>
          <w:sz w:val="24"/>
        </w:rPr>
        <w:t>Profil professionnel</w:t>
      </w:r>
    </w:p>
    <w:p>
      <w:pPr>
        <w:jc w:val="center"/>
        <w:rPr>
          <w:b/>
          <w:sz w:val="24"/>
        </w:rPr>
      </w:pPr>
    </w:p>
    <w:p>
      <w:pPr>
        <w:rPr>
          <w:sz w:val="24"/>
        </w:rPr>
      </w:pPr>
    </w:p>
    <w:p>
      <w:pPr>
        <w:pBdr>
          <w:top w:val="single" w:sz="6" w:space="1" w:color="auto" w:shadow="1"/>
          <w:left w:val="single" w:sz="6" w:space="1" w:color="auto" w:shadow="1"/>
          <w:bottom w:val="single" w:sz="6" w:space="1" w:color="auto" w:shadow="1"/>
          <w:right w:val="single" w:sz="6" w:space="1" w:color="auto" w:shadow="1"/>
        </w:pBdr>
        <w:ind w:left="1276" w:right="1275"/>
        <w:jc w:val="center"/>
        <w:rPr>
          <w:b/>
          <w:sz w:val="24"/>
        </w:rPr>
      </w:pPr>
    </w:p>
    <w:p>
      <w:pPr>
        <w:pBdr>
          <w:top w:val="single" w:sz="6" w:space="1" w:color="auto" w:shadow="1"/>
          <w:left w:val="single" w:sz="6" w:space="1" w:color="auto" w:shadow="1"/>
          <w:bottom w:val="single" w:sz="6" w:space="1" w:color="auto" w:shadow="1"/>
          <w:right w:val="single" w:sz="6" w:space="1" w:color="auto" w:shadow="1"/>
        </w:pBdr>
        <w:ind w:left="1276" w:right="1275"/>
        <w:jc w:val="center"/>
        <w:rPr>
          <w:b/>
          <w:sz w:val="24"/>
        </w:rPr>
      </w:pPr>
      <w:r>
        <w:rPr>
          <w:b/>
          <w:sz w:val="24"/>
        </w:rPr>
        <w:t xml:space="preserve">BACHELIER EN INFORMATIQUE, ORIENTATION </w:t>
      </w:r>
      <w:r>
        <w:rPr>
          <w:b/>
          <w:caps/>
          <w:sz w:val="32"/>
        </w:rPr>
        <w:t xml:space="preserve"> </w:t>
      </w:r>
      <w:r>
        <w:rPr>
          <w:b/>
          <w:sz w:val="24"/>
        </w:rPr>
        <w:t>TECHNOLOGIES DE L’INFORMATIQUE</w:t>
      </w:r>
    </w:p>
    <w:p>
      <w:pPr>
        <w:pBdr>
          <w:top w:val="single" w:sz="6" w:space="1" w:color="auto" w:shadow="1"/>
          <w:left w:val="single" w:sz="6" w:space="1" w:color="auto" w:shadow="1"/>
          <w:bottom w:val="single" w:sz="6" w:space="1" w:color="auto" w:shadow="1"/>
          <w:right w:val="single" w:sz="6" w:space="1" w:color="auto" w:shadow="1"/>
        </w:pBdr>
        <w:ind w:left="1276" w:right="1275"/>
        <w:jc w:val="center"/>
        <w:rPr>
          <w:b/>
          <w:i/>
          <w:sz w:val="24"/>
        </w:rPr>
      </w:pPr>
    </w:p>
    <w:p>
      <w:pPr>
        <w:jc w:val="center"/>
        <w:rPr>
          <w:b/>
          <w:i/>
          <w:sz w:val="24"/>
        </w:rPr>
      </w:pPr>
    </w:p>
    <w:p>
      <w:pPr>
        <w:jc w:val="center"/>
        <w:rPr>
          <w:b/>
          <w:sz w:val="24"/>
        </w:rPr>
      </w:pPr>
      <w:r>
        <w:rPr>
          <w:b/>
          <w:sz w:val="24"/>
        </w:rPr>
        <w:t>Enseignement supérieur de type court</w:t>
      </w:r>
    </w:p>
    <w:p>
      <w:pPr>
        <w:jc w:val="center"/>
        <w:rPr>
          <w:b/>
          <w:sz w:val="24"/>
        </w:rPr>
      </w:pPr>
      <w:r>
        <w:rPr>
          <w:b/>
          <w:sz w:val="24"/>
        </w:rPr>
        <w:t>Domaine : Sciences</w:t>
      </w:r>
    </w:p>
    <w:p>
      <w:pPr>
        <w:jc w:val="center"/>
      </w:pPr>
    </w:p>
    <w:tbl>
      <w:tblPr>
        <w:tblW w:w="8080" w:type="dxa"/>
        <w:tblInd w:w="1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2410"/>
        <w:gridCol w:w="2126"/>
        <w:gridCol w:w="2126"/>
      </w:tblGrid>
      <w:tr>
        <w:tc>
          <w:tcPr>
            <w:tcW w:w="1418" w:type="dxa"/>
            <w:tcBorders>
              <w:top w:val="single" w:sz="12" w:space="0" w:color="auto"/>
              <w:left w:val="single" w:sz="12" w:space="0" w:color="auto"/>
              <w:bottom w:val="single" w:sz="4" w:space="0" w:color="auto"/>
              <w:right w:val="single" w:sz="4" w:space="0" w:color="auto"/>
            </w:tcBorders>
          </w:tcPr>
          <w:p>
            <w:pPr>
              <w:rPr>
                <w:sz w:val="22"/>
                <w:szCs w:val="22"/>
              </w:rPr>
            </w:pPr>
            <w:r>
              <w:rPr>
                <w:sz w:val="22"/>
                <w:szCs w:val="22"/>
              </w:rPr>
              <w:t>SECTEUR</w:t>
            </w:r>
          </w:p>
        </w:tc>
        <w:tc>
          <w:tcPr>
            <w:tcW w:w="6662" w:type="dxa"/>
            <w:gridSpan w:val="3"/>
            <w:tcBorders>
              <w:top w:val="single" w:sz="12" w:space="0" w:color="auto"/>
              <w:left w:val="single" w:sz="4" w:space="0" w:color="auto"/>
              <w:bottom w:val="single" w:sz="4" w:space="0" w:color="auto"/>
              <w:right w:val="single" w:sz="12" w:space="0" w:color="auto"/>
            </w:tcBorders>
          </w:tcPr>
          <w:p>
            <w:pPr>
              <w:rPr>
                <w:sz w:val="22"/>
                <w:szCs w:val="22"/>
              </w:rPr>
            </w:pPr>
            <w:r>
              <w:rPr>
                <w:smallCaps/>
                <w:spacing w:val="5"/>
                <w:sz w:val="22"/>
                <w:szCs w:val="22"/>
              </w:rPr>
              <w:t xml:space="preserve">SCIENCES </w:t>
            </w:r>
          </w:p>
        </w:tc>
      </w:tr>
      <w:tr>
        <w:tc>
          <w:tcPr>
            <w:tcW w:w="1418" w:type="dxa"/>
            <w:tcBorders>
              <w:top w:val="single" w:sz="4" w:space="0" w:color="auto"/>
              <w:left w:val="single" w:sz="12" w:space="0" w:color="auto"/>
              <w:bottom w:val="single" w:sz="4" w:space="0" w:color="auto"/>
              <w:right w:val="single" w:sz="4" w:space="0" w:color="auto"/>
            </w:tcBorders>
          </w:tcPr>
          <w:p>
            <w:pPr>
              <w:rPr>
                <w:sz w:val="22"/>
                <w:szCs w:val="22"/>
              </w:rPr>
            </w:pPr>
            <w:r>
              <w:rPr>
                <w:sz w:val="22"/>
                <w:szCs w:val="22"/>
              </w:rPr>
              <w:t>DOMAINES D’ETUDES</w:t>
            </w:r>
          </w:p>
        </w:tc>
        <w:tc>
          <w:tcPr>
            <w:tcW w:w="2410" w:type="dxa"/>
            <w:tcBorders>
              <w:top w:val="single" w:sz="4" w:space="0" w:color="auto"/>
              <w:left w:val="single" w:sz="4" w:space="0" w:color="auto"/>
              <w:bottom w:val="single" w:sz="4" w:space="0" w:color="auto"/>
              <w:right w:val="single" w:sz="4" w:space="0" w:color="auto"/>
            </w:tcBorders>
            <w:vAlign w:val="center"/>
          </w:tcPr>
          <w:p>
            <w:pPr>
              <w:jc w:val="center"/>
              <w:rPr>
                <w:b/>
                <w:bCs/>
              </w:rPr>
            </w:pPr>
            <w:r>
              <w:rPr>
                <w:b/>
                <w:bCs/>
              </w:rPr>
              <w:t>17</w:t>
            </w:r>
          </w:p>
        </w:tc>
        <w:tc>
          <w:tcPr>
            <w:tcW w:w="2126" w:type="dxa"/>
            <w:tcBorders>
              <w:top w:val="single" w:sz="4" w:space="0" w:color="auto"/>
              <w:left w:val="single" w:sz="4" w:space="0" w:color="auto"/>
              <w:bottom w:val="single" w:sz="4" w:space="0" w:color="auto"/>
              <w:right w:val="single" w:sz="4" w:space="0" w:color="auto"/>
            </w:tcBorders>
            <w:vAlign w:val="center"/>
          </w:tcPr>
          <w:p>
            <w:pPr>
              <w:rPr>
                <w:sz w:val="22"/>
                <w:szCs w:val="22"/>
              </w:rPr>
            </w:pPr>
            <w:r>
              <w:rPr>
                <w:sz w:val="22"/>
                <w:szCs w:val="22"/>
              </w:rPr>
              <w:t>NIVEAU (du Cadre des Certifications)</w:t>
            </w:r>
          </w:p>
        </w:tc>
        <w:tc>
          <w:tcPr>
            <w:tcW w:w="2126" w:type="dxa"/>
            <w:tcBorders>
              <w:top w:val="single" w:sz="4" w:space="0" w:color="auto"/>
              <w:left w:val="single" w:sz="4" w:space="0" w:color="auto"/>
              <w:bottom w:val="single" w:sz="4" w:space="0" w:color="auto"/>
              <w:right w:val="single" w:sz="12" w:space="0" w:color="auto"/>
            </w:tcBorders>
            <w:vAlign w:val="center"/>
          </w:tcPr>
          <w:p>
            <w:pPr>
              <w:jc w:val="center"/>
              <w:rPr>
                <w:b/>
                <w:bCs/>
                <w:sz w:val="22"/>
                <w:szCs w:val="22"/>
              </w:rPr>
            </w:pPr>
            <w:r>
              <w:rPr>
                <w:b/>
                <w:bCs/>
                <w:sz w:val="22"/>
                <w:szCs w:val="22"/>
              </w:rPr>
              <w:t>6</w:t>
            </w:r>
          </w:p>
        </w:tc>
      </w:tr>
      <w:tr>
        <w:tc>
          <w:tcPr>
            <w:tcW w:w="1418" w:type="dxa"/>
            <w:tcBorders>
              <w:top w:val="single" w:sz="4" w:space="0" w:color="auto"/>
              <w:left w:val="single" w:sz="12" w:space="0" w:color="auto"/>
              <w:bottom w:val="single" w:sz="4" w:space="0" w:color="auto"/>
              <w:right w:val="single" w:sz="4" w:space="0" w:color="auto"/>
            </w:tcBorders>
            <w:hideMark/>
          </w:tcPr>
          <w:p>
            <w:pPr>
              <w:rPr>
                <w:sz w:val="22"/>
                <w:szCs w:val="22"/>
              </w:rPr>
            </w:pPr>
            <w:r>
              <w:rPr>
                <w:sz w:val="22"/>
                <w:szCs w:val="22"/>
              </w:rPr>
              <w:t>TYPE</w:t>
            </w:r>
          </w:p>
        </w:tc>
        <w:tc>
          <w:tcPr>
            <w:tcW w:w="2410" w:type="dxa"/>
            <w:tcBorders>
              <w:top w:val="single" w:sz="4" w:space="0" w:color="auto"/>
              <w:left w:val="single" w:sz="4" w:space="0" w:color="auto"/>
              <w:bottom w:val="single" w:sz="4" w:space="0" w:color="auto"/>
              <w:right w:val="single" w:sz="4" w:space="0" w:color="auto"/>
            </w:tcBorders>
            <w:vAlign w:val="center"/>
            <w:hideMark/>
          </w:tcPr>
          <w:p>
            <w:pPr>
              <w:jc w:val="center"/>
              <w:rPr>
                <w:sz w:val="22"/>
                <w:szCs w:val="22"/>
              </w:rPr>
            </w:pPr>
            <w:r>
              <w:rPr>
                <w:sz w:val="22"/>
                <w:szCs w:val="22"/>
              </w:rPr>
              <w:t>COURT</w:t>
            </w:r>
          </w:p>
        </w:tc>
        <w:tc>
          <w:tcPr>
            <w:tcW w:w="2126" w:type="dxa"/>
            <w:tcBorders>
              <w:top w:val="single" w:sz="4" w:space="0" w:color="auto"/>
              <w:left w:val="single" w:sz="4" w:space="0" w:color="auto"/>
              <w:bottom w:val="single" w:sz="4" w:space="0" w:color="auto"/>
              <w:right w:val="single" w:sz="4" w:space="0" w:color="auto"/>
            </w:tcBorders>
            <w:vAlign w:val="center"/>
            <w:hideMark/>
          </w:tcPr>
          <w:p>
            <w:pPr>
              <w:jc w:val="center"/>
              <w:rPr>
                <w:sz w:val="22"/>
                <w:szCs w:val="22"/>
              </w:rPr>
            </w:pPr>
            <w:r>
              <w:rPr>
                <w:sz w:val="22"/>
                <w:szCs w:val="22"/>
              </w:rPr>
              <w:t>CYCLE</w:t>
            </w:r>
          </w:p>
        </w:tc>
        <w:tc>
          <w:tcPr>
            <w:tcW w:w="2126" w:type="dxa"/>
            <w:tcBorders>
              <w:top w:val="single" w:sz="4" w:space="0" w:color="auto"/>
              <w:left w:val="single" w:sz="4" w:space="0" w:color="auto"/>
              <w:bottom w:val="single" w:sz="4" w:space="0" w:color="auto"/>
              <w:right w:val="single" w:sz="12" w:space="0" w:color="auto"/>
            </w:tcBorders>
            <w:vAlign w:val="center"/>
            <w:hideMark/>
          </w:tcPr>
          <w:p>
            <w:pPr>
              <w:jc w:val="center"/>
              <w:rPr>
                <w:sz w:val="22"/>
                <w:szCs w:val="22"/>
              </w:rPr>
            </w:pPr>
            <w:r>
              <w:rPr>
                <w:sz w:val="22"/>
                <w:szCs w:val="22"/>
              </w:rPr>
              <w:t>PREMIER</w:t>
            </w:r>
          </w:p>
        </w:tc>
      </w:tr>
      <w:tr>
        <w:tc>
          <w:tcPr>
            <w:tcW w:w="1418" w:type="dxa"/>
            <w:tcBorders>
              <w:top w:val="single" w:sz="4" w:space="0" w:color="auto"/>
              <w:left w:val="single" w:sz="12" w:space="0" w:color="auto"/>
              <w:bottom w:val="single" w:sz="12" w:space="0" w:color="auto"/>
              <w:right w:val="single" w:sz="4" w:space="0" w:color="auto"/>
            </w:tcBorders>
            <w:hideMark/>
          </w:tcPr>
          <w:p>
            <w:pPr>
              <w:rPr>
                <w:sz w:val="22"/>
                <w:szCs w:val="22"/>
              </w:rPr>
            </w:pPr>
            <w:bookmarkStart w:id="0" w:name="_GoBack" w:colFirst="1" w:colLast="3"/>
            <w:r>
              <w:rPr>
                <w:sz w:val="22"/>
                <w:szCs w:val="22"/>
              </w:rPr>
              <w:t>LANGUE</w:t>
            </w:r>
          </w:p>
          <w:p>
            <w:pPr>
              <w:rPr>
                <w:sz w:val="22"/>
                <w:szCs w:val="22"/>
              </w:rPr>
            </w:pPr>
            <w:r>
              <w:rPr>
                <w:sz w:val="22"/>
                <w:szCs w:val="22"/>
              </w:rPr>
              <w:t>(majoritaire)</w:t>
            </w:r>
          </w:p>
        </w:tc>
        <w:tc>
          <w:tcPr>
            <w:tcW w:w="2410" w:type="dxa"/>
            <w:tcBorders>
              <w:top w:val="single" w:sz="4" w:space="0" w:color="auto"/>
              <w:left w:val="single" w:sz="4" w:space="0" w:color="auto"/>
              <w:bottom w:val="single" w:sz="12" w:space="0" w:color="auto"/>
              <w:right w:val="single" w:sz="4" w:space="0" w:color="auto"/>
            </w:tcBorders>
            <w:vAlign w:val="center"/>
            <w:hideMark/>
          </w:tcPr>
          <w:p>
            <w:pPr>
              <w:jc w:val="center"/>
              <w:rPr>
                <w:sz w:val="22"/>
                <w:szCs w:val="22"/>
              </w:rPr>
            </w:pPr>
            <w:r>
              <w:rPr>
                <w:sz w:val="22"/>
                <w:szCs w:val="22"/>
              </w:rPr>
              <w:t>FRANCAIS</w:t>
            </w:r>
          </w:p>
        </w:tc>
        <w:tc>
          <w:tcPr>
            <w:tcW w:w="2126" w:type="dxa"/>
            <w:tcBorders>
              <w:top w:val="single" w:sz="4" w:space="0" w:color="auto"/>
              <w:left w:val="single" w:sz="4" w:space="0" w:color="auto"/>
              <w:bottom w:val="single" w:sz="12" w:space="0" w:color="auto"/>
              <w:right w:val="single" w:sz="4" w:space="0" w:color="auto"/>
            </w:tcBorders>
            <w:vAlign w:val="center"/>
            <w:hideMark/>
          </w:tcPr>
          <w:p>
            <w:pPr>
              <w:jc w:val="center"/>
              <w:rPr>
                <w:sz w:val="22"/>
                <w:szCs w:val="22"/>
              </w:rPr>
            </w:pPr>
            <w:r>
              <w:rPr>
                <w:sz w:val="22"/>
                <w:szCs w:val="22"/>
              </w:rPr>
              <w:t>CREDITS</w:t>
            </w:r>
          </w:p>
        </w:tc>
        <w:tc>
          <w:tcPr>
            <w:tcW w:w="2126" w:type="dxa"/>
            <w:tcBorders>
              <w:top w:val="single" w:sz="4" w:space="0" w:color="auto"/>
              <w:left w:val="single" w:sz="4" w:space="0" w:color="auto"/>
              <w:bottom w:val="single" w:sz="12" w:space="0" w:color="auto"/>
              <w:right w:val="single" w:sz="12" w:space="0" w:color="auto"/>
            </w:tcBorders>
            <w:vAlign w:val="center"/>
            <w:hideMark/>
          </w:tcPr>
          <w:p>
            <w:pPr>
              <w:jc w:val="center"/>
              <w:rPr>
                <w:b/>
                <w:bCs/>
                <w:sz w:val="22"/>
                <w:szCs w:val="22"/>
              </w:rPr>
            </w:pPr>
            <w:r>
              <w:rPr>
                <w:b/>
                <w:bCs/>
                <w:sz w:val="22"/>
                <w:szCs w:val="22"/>
              </w:rPr>
              <w:t>180</w:t>
            </w:r>
          </w:p>
        </w:tc>
      </w:tr>
      <w:bookmarkEnd w:id="0"/>
    </w:tbl>
    <w:p>
      <w:pPr>
        <w:jc w:val="center"/>
      </w:pPr>
    </w:p>
    <w:p>
      <w:pPr>
        <w:jc w:val="center"/>
      </w:pPr>
    </w:p>
    <w:p>
      <w:pPr>
        <w:jc w:val="center"/>
      </w:pPr>
    </w:p>
    <w:p>
      <w:pPr>
        <w:jc w:val="center"/>
        <w:rPr>
          <w:sz w:val="24"/>
        </w:rPr>
      </w:pPr>
      <w:r>
        <w:rPr>
          <w:sz w:val="24"/>
        </w:rPr>
        <w:t xml:space="preserve">Approuvé par le Conseil général de l’Enseignement de Promotion sociale le </w:t>
      </w:r>
    </w:p>
    <w:p>
      <w:pPr>
        <w:jc w:val="center"/>
        <w:rPr>
          <w:b/>
          <w:i/>
          <w:sz w:val="16"/>
        </w:rPr>
      </w:pPr>
      <w:r>
        <w:rPr>
          <w:b/>
          <w:i/>
          <w:sz w:val="24"/>
        </w:rPr>
        <w:br w:type="page"/>
      </w:r>
    </w:p>
    <w:tbl>
      <w:tblPr>
        <w:tblW w:w="0" w:type="auto"/>
        <w:tblLayout w:type="fixed"/>
        <w:tblCellMar>
          <w:left w:w="70" w:type="dxa"/>
          <w:right w:w="70" w:type="dxa"/>
        </w:tblCellMar>
        <w:tblLook w:val="0000" w:firstRow="0" w:lastRow="0" w:firstColumn="0" w:lastColumn="0" w:noHBand="0" w:noVBand="0"/>
      </w:tblPr>
      <w:tblGrid>
        <w:gridCol w:w="4890"/>
        <w:gridCol w:w="4394"/>
      </w:tblGrid>
      <w:tr>
        <w:tblPrEx>
          <w:tblCellMar>
            <w:top w:w="0" w:type="dxa"/>
            <w:bottom w:w="0" w:type="dxa"/>
          </w:tblCellMar>
        </w:tblPrEx>
        <w:tc>
          <w:tcPr>
            <w:tcW w:w="4890" w:type="dxa"/>
          </w:tcPr>
          <w:p>
            <w:pPr>
              <w:ind w:left="708"/>
              <w:rPr>
                <w:b/>
                <w:sz w:val="19"/>
              </w:rPr>
            </w:pPr>
            <w:r>
              <w:rPr>
                <w:b/>
                <w:sz w:val="19"/>
              </w:rPr>
              <w:lastRenderedPageBreak/>
              <w:t xml:space="preserve">Conseil général de l’Enseignement </w:t>
            </w:r>
          </w:p>
          <w:p>
            <w:pPr>
              <w:ind w:left="708"/>
              <w:rPr>
                <w:b/>
                <w:sz w:val="19"/>
              </w:rPr>
            </w:pPr>
            <w:r>
              <w:rPr>
                <w:b/>
                <w:sz w:val="19"/>
              </w:rPr>
              <w:t>de Promotion sociale</w:t>
            </w:r>
          </w:p>
        </w:tc>
        <w:tc>
          <w:tcPr>
            <w:tcW w:w="4394" w:type="dxa"/>
          </w:tcPr>
          <w:p>
            <w:pPr>
              <w:ind w:left="708"/>
              <w:rPr>
                <w:b/>
                <w:sz w:val="19"/>
              </w:rPr>
            </w:pPr>
            <w:r>
              <w:rPr>
                <w:b/>
                <w:sz w:val="19"/>
              </w:rPr>
              <w:t xml:space="preserve">Profil professionnel adopté </w:t>
            </w:r>
          </w:p>
          <w:p>
            <w:pPr>
              <w:ind w:left="708"/>
              <w:rPr>
                <w:b/>
                <w:sz w:val="19"/>
              </w:rPr>
            </w:pPr>
            <w:r>
              <w:rPr>
                <w:b/>
                <w:sz w:val="19"/>
              </w:rPr>
              <w:t>Enseignement supérieur de type court</w:t>
            </w:r>
          </w:p>
        </w:tc>
      </w:tr>
    </w:tbl>
    <w:p/>
    <w:p/>
    <w:p>
      <w:pPr>
        <w:pBdr>
          <w:top w:val="single" w:sz="6" w:space="1" w:color="auto" w:shadow="1"/>
          <w:left w:val="single" w:sz="6" w:space="1" w:color="auto" w:shadow="1"/>
          <w:bottom w:val="single" w:sz="6" w:space="1" w:color="auto" w:shadow="1"/>
          <w:right w:val="single" w:sz="6" w:space="1" w:color="auto" w:shadow="1"/>
        </w:pBdr>
        <w:ind w:left="1276" w:right="1275"/>
        <w:jc w:val="center"/>
        <w:rPr>
          <w:b/>
          <w:sz w:val="12"/>
        </w:rPr>
      </w:pPr>
    </w:p>
    <w:p>
      <w:pPr>
        <w:pBdr>
          <w:top w:val="single" w:sz="6" w:space="1" w:color="auto" w:shadow="1"/>
          <w:left w:val="single" w:sz="6" w:space="1" w:color="auto" w:shadow="1"/>
          <w:bottom w:val="single" w:sz="6" w:space="1" w:color="auto" w:shadow="1"/>
          <w:right w:val="single" w:sz="6" w:space="1" w:color="auto" w:shadow="1"/>
        </w:pBdr>
        <w:ind w:left="1276" w:right="1275"/>
        <w:jc w:val="center"/>
        <w:rPr>
          <w:b/>
          <w:sz w:val="24"/>
        </w:rPr>
      </w:pPr>
      <w:r>
        <w:rPr>
          <w:b/>
          <w:sz w:val="24"/>
        </w:rPr>
        <w:t>BACHELIER</w:t>
      </w:r>
      <w:r>
        <w:rPr>
          <w:rStyle w:val="Appelnotedebasdep"/>
          <w:b/>
          <w:sz w:val="24"/>
        </w:rPr>
        <w:footnoteReference w:id="1"/>
      </w:r>
      <w:r>
        <w:rPr>
          <w:b/>
          <w:sz w:val="24"/>
        </w:rPr>
        <w:t xml:space="preserve"> EN INFORMATIQUE, ORIENTATION TECHNOLOGIES DE L’INFORMATIQUE</w:t>
      </w:r>
    </w:p>
    <w:p>
      <w:pPr>
        <w:pBdr>
          <w:top w:val="single" w:sz="6" w:space="1" w:color="auto" w:shadow="1"/>
          <w:left w:val="single" w:sz="6" w:space="1" w:color="auto" w:shadow="1"/>
          <w:bottom w:val="single" w:sz="6" w:space="1" w:color="auto" w:shadow="1"/>
          <w:right w:val="single" w:sz="6" w:space="1" w:color="auto" w:shadow="1"/>
        </w:pBdr>
        <w:ind w:left="1276" w:right="1275"/>
        <w:jc w:val="center"/>
        <w:rPr>
          <w:b/>
          <w:i/>
          <w:sz w:val="12"/>
        </w:rPr>
      </w:pPr>
    </w:p>
    <w:p/>
    <w:p>
      <w:pPr>
        <w:tabs>
          <w:tab w:val="left" w:pos="426"/>
        </w:tabs>
        <w:spacing w:line="360" w:lineRule="auto"/>
        <w:rPr>
          <w:i/>
          <w:sz w:val="24"/>
        </w:rPr>
      </w:pPr>
      <w:r>
        <w:rPr>
          <w:i/>
          <w:sz w:val="24"/>
        </w:rPr>
        <w:t>I.</w:t>
      </w:r>
      <w:r>
        <w:rPr>
          <w:i/>
          <w:sz w:val="24"/>
        </w:rPr>
        <w:tab/>
        <w:t>CHAMP D’ACTIVITE</w:t>
      </w:r>
    </w:p>
    <w:p>
      <w:pPr>
        <w:spacing w:after="60"/>
        <w:ind w:left="425"/>
        <w:jc w:val="both"/>
        <w:rPr>
          <w:sz w:val="22"/>
        </w:rPr>
      </w:pPr>
      <w:r>
        <w:rPr>
          <w:sz w:val="22"/>
        </w:rPr>
        <w:t>Le bachelier en informatique est un collaborateur polyvalent qui met en œuvre la diversité méthodologique des différentes fonctions de l’informaticien en réponse aux besoins des organisations.</w:t>
      </w:r>
    </w:p>
    <w:p>
      <w:pPr>
        <w:spacing w:after="60"/>
        <w:ind w:left="425"/>
        <w:jc w:val="both"/>
        <w:rPr>
          <w:sz w:val="10"/>
        </w:rPr>
      </w:pPr>
    </w:p>
    <w:p>
      <w:pPr>
        <w:spacing w:after="60"/>
        <w:ind w:left="425"/>
        <w:jc w:val="both"/>
        <w:rPr>
          <w:sz w:val="22"/>
        </w:rPr>
      </w:pPr>
      <w:r>
        <w:rPr>
          <w:sz w:val="22"/>
        </w:rPr>
        <w:t>Il participe à l’analyse et à l’étude technique de projets d’informatisation et il :</w:t>
      </w:r>
    </w:p>
    <w:p>
      <w:pPr>
        <w:pStyle w:val="Listepuces-ARES"/>
        <w:numPr>
          <w:ilvl w:val="0"/>
          <w:numId w:val="5"/>
        </w:numPr>
        <w:rPr>
          <w:rFonts w:ascii="Times New Roman" w:hAnsi="Times New Roman" w:cs="Times New Roman"/>
          <w:sz w:val="22"/>
        </w:rPr>
      </w:pPr>
      <w:r>
        <w:rPr>
          <w:rFonts w:ascii="Times New Roman" w:hAnsi="Times New Roman" w:cs="Times New Roman"/>
          <w:sz w:val="22"/>
        </w:rPr>
        <w:t>collabore à l’analyse et mets en œuvre un système informatique et élabore un cahier de charge pour traduire les besoins des clients professionnels ;</w:t>
      </w:r>
    </w:p>
    <w:p>
      <w:pPr>
        <w:numPr>
          <w:ilvl w:val="0"/>
          <w:numId w:val="5"/>
        </w:numPr>
        <w:spacing w:after="60"/>
        <w:jc w:val="both"/>
        <w:rPr>
          <w:sz w:val="22"/>
        </w:rPr>
      </w:pPr>
      <w:r>
        <w:rPr>
          <w:sz w:val="22"/>
        </w:rPr>
        <w:t>participe à la conception, développe, teste et implémente des solutions intégrant des standards techniques et méthodologiques ainsi que des progiciels existants ;</w:t>
      </w:r>
    </w:p>
    <w:p>
      <w:pPr>
        <w:numPr>
          <w:ilvl w:val="0"/>
          <w:numId w:val="5"/>
        </w:numPr>
        <w:spacing w:after="60"/>
        <w:jc w:val="both"/>
        <w:rPr>
          <w:sz w:val="22"/>
        </w:rPr>
      </w:pPr>
      <w:r>
        <w:rPr>
          <w:sz w:val="22"/>
        </w:rPr>
        <w:t>documente des solutions ICT en réponse à des besoins spécifiques ;</w:t>
      </w:r>
    </w:p>
    <w:p>
      <w:pPr>
        <w:numPr>
          <w:ilvl w:val="0"/>
          <w:numId w:val="5"/>
        </w:numPr>
        <w:spacing w:after="60"/>
        <w:jc w:val="both"/>
        <w:rPr>
          <w:sz w:val="22"/>
        </w:rPr>
      </w:pPr>
      <w:r>
        <w:rPr>
          <w:sz w:val="22"/>
        </w:rPr>
        <w:t>participe à la conception, à la gestion et à la sécurisation de systèmes d’information dont des bases de données.  Il participe à la conception d’interfaces homme/machine et à la mise en œuvre de projets e-business ;</w:t>
      </w:r>
    </w:p>
    <w:p>
      <w:pPr>
        <w:numPr>
          <w:ilvl w:val="0"/>
          <w:numId w:val="5"/>
        </w:numPr>
        <w:spacing w:after="60"/>
        <w:jc w:val="both"/>
        <w:rPr>
          <w:sz w:val="22"/>
        </w:rPr>
      </w:pPr>
      <w:r>
        <w:rPr>
          <w:sz w:val="22"/>
        </w:rPr>
        <w:t xml:space="preserve">gère des activités ou des projets techniques ou professionnels complexes, en faisant preuve de responsabilité dans la prise de décisions dans des contextes professionnels ou d’études imprévisibles ; </w:t>
      </w:r>
    </w:p>
    <w:p>
      <w:pPr>
        <w:pStyle w:val="Listepuces-ARES"/>
        <w:numPr>
          <w:ilvl w:val="0"/>
          <w:numId w:val="5"/>
        </w:numPr>
        <w:rPr>
          <w:rFonts w:ascii="Times New Roman" w:hAnsi="Times New Roman" w:cs="Times New Roman"/>
          <w:sz w:val="22"/>
        </w:rPr>
      </w:pPr>
      <w:r>
        <w:rPr>
          <w:rFonts w:ascii="Times New Roman" w:hAnsi="Times New Roman" w:cs="Times New Roman"/>
          <w:sz w:val="22"/>
        </w:rPr>
        <w:t>maîtrise le développement, le déploiement, la maintenance et la sécurité du flux quotidien de l’information numérique d’une entreprise ;</w:t>
      </w:r>
    </w:p>
    <w:p>
      <w:pPr>
        <w:pStyle w:val="Listepuces-ARES"/>
        <w:numPr>
          <w:ilvl w:val="0"/>
          <w:numId w:val="5"/>
        </w:numPr>
        <w:rPr>
          <w:rFonts w:ascii="Times New Roman" w:hAnsi="Times New Roman" w:cs="Times New Roman"/>
          <w:sz w:val="22"/>
        </w:rPr>
      </w:pPr>
      <w:r>
        <w:rPr>
          <w:rFonts w:ascii="Times New Roman" w:hAnsi="Times New Roman" w:cs="Times New Roman"/>
          <w:sz w:val="22"/>
        </w:rPr>
        <w:t xml:space="preserve">installe et </w:t>
      </w:r>
      <w:proofErr w:type="spellStart"/>
      <w:r>
        <w:rPr>
          <w:rFonts w:ascii="Times New Roman" w:hAnsi="Times New Roman" w:cs="Times New Roman"/>
          <w:sz w:val="22"/>
        </w:rPr>
        <w:t>maintient</w:t>
      </w:r>
      <w:proofErr w:type="spellEnd"/>
      <w:r>
        <w:rPr>
          <w:rFonts w:ascii="Times New Roman" w:hAnsi="Times New Roman" w:cs="Times New Roman"/>
          <w:sz w:val="22"/>
        </w:rPr>
        <w:t xml:space="preserve"> des systèmes et des réseaux de communication de tous types ainsi que des applications, qu’elles soient locales ou distantes et assure la mise en place et la maintenance des équipements matériels et des applications aux utilisateurs.</w:t>
      </w:r>
    </w:p>
    <w:p>
      <w:pPr>
        <w:spacing w:before="120"/>
        <w:ind w:left="425"/>
        <w:jc w:val="both"/>
        <w:rPr>
          <w:sz w:val="22"/>
        </w:rPr>
      </w:pPr>
      <w:r>
        <w:rPr>
          <w:sz w:val="22"/>
        </w:rPr>
        <w:t>Il contribue à assurer la continuité du fonctionnement des infrastructures et participe à leur évolution logicielle et matérielle.</w:t>
      </w:r>
    </w:p>
    <w:p>
      <w:pPr>
        <w:spacing w:before="120"/>
        <w:ind w:left="425"/>
        <w:jc w:val="both"/>
        <w:rPr>
          <w:sz w:val="22"/>
        </w:rPr>
      </w:pPr>
      <w:r>
        <w:rPr>
          <w:sz w:val="22"/>
        </w:rPr>
        <w:t xml:space="preserve">Il analyse l’impact des nouvelles technologies sur l’évolution des organisations et en assure l’intégration. Il intègre des connaissances économiques liées à l’exercice de ses fonctions. Il est sensible, par la nature de sa formation, aux valeurs sociétales et surtout aux principes du développement durable. </w:t>
      </w:r>
    </w:p>
    <w:p>
      <w:pPr>
        <w:spacing w:before="120"/>
        <w:ind w:left="426"/>
        <w:rPr>
          <w:sz w:val="22"/>
        </w:rPr>
      </w:pPr>
      <w:r>
        <w:rPr>
          <w:sz w:val="22"/>
        </w:rPr>
        <w:t>Il intègre et fait communiquer différents composants logiciels et matériels dans un environnement hétérogène. Il développe une communication efficace au travers de la documentation de son travail et de l’utilisation de techniques écrites et orales vis-à-vis d’interlocuteurs informaticiens ou non.</w:t>
      </w:r>
    </w:p>
    <w:p>
      <w:pPr>
        <w:spacing w:before="120"/>
        <w:ind w:left="426"/>
        <w:rPr>
          <w:sz w:val="22"/>
        </w:rPr>
      </w:pPr>
      <w:r>
        <w:rPr>
          <w:sz w:val="22"/>
        </w:rPr>
        <w:t>Il travaille seul ou en équipe et est en contact avec des clients et/ou des utilisateurs.</w:t>
      </w:r>
    </w:p>
    <w:p>
      <w:pPr>
        <w:spacing w:before="120"/>
        <w:ind w:left="426"/>
        <w:rPr>
          <w:sz w:val="22"/>
        </w:rPr>
      </w:pPr>
      <w:r>
        <w:rPr>
          <w:sz w:val="22"/>
        </w:rPr>
        <w:t>Vu l’évolution constante du marché du travail, il s’adapte et se forme afin d’être efficace tout au long de sa carrière.</w:t>
      </w:r>
    </w:p>
    <w:p>
      <w:pPr>
        <w:jc w:val="both"/>
      </w:pPr>
    </w:p>
    <w:p>
      <w:pPr>
        <w:jc w:val="both"/>
      </w:pPr>
    </w:p>
    <w:p>
      <w:pPr>
        <w:tabs>
          <w:tab w:val="left" w:pos="426"/>
        </w:tabs>
        <w:spacing w:line="360" w:lineRule="auto"/>
        <w:jc w:val="both"/>
        <w:rPr>
          <w:i/>
          <w:sz w:val="24"/>
        </w:rPr>
      </w:pPr>
      <w:r>
        <w:rPr>
          <w:i/>
          <w:sz w:val="24"/>
        </w:rPr>
        <w:t>II.</w:t>
      </w:r>
      <w:r>
        <w:rPr>
          <w:i/>
          <w:sz w:val="24"/>
        </w:rPr>
        <w:tab/>
      </w:r>
      <w:proofErr w:type="gramStart"/>
      <w:r>
        <w:rPr>
          <w:i/>
          <w:sz w:val="24"/>
        </w:rPr>
        <w:t>TACHES</w:t>
      </w:r>
      <w:proofErr w:type="gramEnd"/>
    </w:p>
    <w:p>
      <w:pPr>
        <w:numPr>
          <w:ilvl w:val="0"/>
          <w:numId w:val="4"/>
        </w:numPr>
        <w:autoSpaceDE w:val="0"/>
        <w:autoSpaceDN w:val="0"/>
        <w:adjustRightInd w:val="0"/>
        <w:rPr>
          <w:rFonts w:ascii="Arial" w:hAnsi="Arial" w:cs="Arial"/>
          <w:b/>
          <w:bCs/>
          <w:lang w:eastAsia="fr-BE"/>
        </w:rPr>
      </w:pPr>
      <w:r>
        <w:rPr>
          <w:rFonts w:ascii="Arial" w:hAnsi="Arial" w:cs="Arial"/>
          <w:b/>
          <w:bCs/>
          <w:lang w:eastAsia="fr-BE"/>
        </w:rPr>
        <w:t>Communiquer et informer</w:t>
      </w:r>
    </w:p>
    <w:p>
      <w:pPr>
        <w:pStyle w:val="Listepuces-ARES"/>
        <w:numPr>
          <w:ilvl w:val="0"/>
          <w:numId w:val="0"/>
        </w:numPr>
        <w:ind w:left="1560"/>
      </w:pPr>
      <w:r>
        <w:t>Choisir et utiliser les moyens d’informations et de communication adaptés</w:t>
      </w:r>
    </w:p>
    <w:p>
      <w:pPr>
        <w:pStyle w:val="Listepuces-ARES"/>
        <w:numPr>
          <w:ilvl w:val="0"/>
          <w:numId w:val="0"/>
        </w:numPr>
        <w:ind w:left="1560"/>
      </w:pPr>
      <w:r>
        <w:t>Mener une discussion, argumenter et convaincre de manière constructive</w:t>
      </w:r>
    </w:p>
    <w:p>
      <w:pPr>
        <w:pStyle w:val="Listepuces-ARES"/>
        <w:numPr>
          <w:ilvl w:val="0"/>
          <w:numId w:val="0"/>
        </w:numPr>
        <w:ind w:left="1560"/>
      </w:pPr>
      <w:r>
        <w:t xml:space="preserve">Assurer la diffusion vers les différents niveaux de la hiérarchie (interface </w:t>
      </w:r>
      <w:r>
        <w:rPr>
          <w:lang w:eastAsia="fr-BE"/>
        </w:rPr>
        <w:t>entre les collaborateurs, la hiérarchie et/ou les clients</w:t>
      </w:r>
      <w:r>
        <w:t>)</w:t>
      </w:r>
    </w:p>
    <w:p>
      <w:pPr>
        <w:pStyle w:val="Listepuces-ARES"/>
        <w:numPr>
          <w:ilvl w:val="0"/>
          <w:numId w:val="0"/>
        </w:numPr>
        <w:ind w:left="1560"/>
      </w:pPr>
      <w:r>
        <w:lastRenderedPageBreak/>
        <w:t>Utiliser le vocabulaire adéquat</w:t>
      </w:r>
    </w:p>
    <w:p>
      <w:pPr>
        <w:pStyle w:val="Listepuces-ARES"/>
        <w:numPr>
          <w:ilvl w:val="0"/>
          <w:numId w:val="0"/>
        </w:numPr>
        <w:ind w:left="1560"/>
      </w:pPr>
      <w:r>
        <w:t>Présenter des prototypes de solution et d’application techniques</w:t>
      </w:r>
    </w:p>
    <w:p>
      <w:pPr>
        <w:pStyle w:val="Listepuces-ARES"/>
        <w:numPr>
          <w:ilvl w:val="0"/>
          <w:numId w:val="0"/>
        </w:numPr>
        <w:ind w:left="1560"/>
      </w:pPr>
      <w:r>
        <w:t>Utiliser une langue étrangère</w:t>
      </w:r>
    </w:p>
    <w:p>
      <w:pPr>
        <w:autoSpaceDE w:val="0"/>
        <w:autoSpaceDN w:val="0"/>
        <w:adjustRightInd w:val="0"/>
        <w:rPr>
          <w:rFonts w:ascii="Arial" w:hAnsi="Arial" w:cs="Arial"/>
          <w:lang w:eastAsia="fr-BE"/>
        </w:rPr>
      </w:pPr>
    </w:p>
    <w:p>
      <w:pPr>
        <w:numPr>
          <w:ilvl w:val="0"/>
          <w:numId w:val="4"/>
        </w:numPr>
        <w:autoSpaceDE w:val="0"/>
        <w:autoSpaceDN w:val="0"/>
        <w:adjustRightInd w:val="0"/>
        <w:rPr>
          <w:rFonts w:ascii="Arial" w:hAnsi="Arial" w:cs="Arial"/>
          <w:b/>
          <w:bCs/>
          <w:lang w:eastAsia="fr-BE"/>
        </w:rPr>
      </w:pPr>
      <w:r>
        <w:rPr>
          <w:rFonts w:ascii="Arial" w:hAnsi="Arial" w:cs="Arial"/>
          <w:b/>
          <w:bCs/>
          <w:lang w:eastAsia="fr-BE"/>
        </w:rPr>
        <w:t>Collaborer à la conception, à l’amélioration et au développement de projets</w:t>
      </w:r>
    </w:p>
    <w:p>
      <w:pPr>
        <w:pStyle w:val="Listepuces-ARES"/>
        <w:numPr>
          <w:ilvl w:val="0"/>
          <w:numId w:val="0"/>
        </w:numPr>
        <w:ind w:left="1560"/>
        <w:rPr>
          <w:lang w:eastAsia="fr-BE"/>
        </w:rPr>
      </w:pPr>
      <w:r>
        <w:rPr>
          <w:lang w:eastAsia="fr-BE"/>
        </w:rPr>
        <w:t>Elaborer une méthodologie de travail</w:t>
      </w:r>
    </w:p>
    <w:p>
      <w:pPr>
        <w:pStyle w:val="Listepuces-ARES"/>
        <w:numPr>
          <w:ilvl w:val="0"/>
          <w:numId w:val="0"/>
        </w:numPr>
        <w:ind w:left="1560"/>
        <w:rPr>
          <w:lang w:eastAsia="fr-BE"/>
        </w:rPr>
      </w:pPr>
      <w:r>
        <w:rPr>
          <w:lang w:eastAsia="fr-BE"/>
        </w:rPr>
        <w:t>Planifier des activités et évaluer la charge et la durée de travail liée à une tâche</w:t>
      </w:r>
    </w:p>
    <w:p>
      <w:pPr>
        <w:pStyle w:val="Listepuces-ARES"/>
        <w:numPr>
          <w:ilvl w:val="0"/>
          <w:numId w:val="0"/>
        </w:numPr>
        <w:ind w:left="1560"/>
        <w:rPr>
          <w:lang w:eastAsia="fr-BE"/>
        </w:rPr>
      </w:pPr>
      <w:r>
        <w:rPr>
          <w:lang w:eastAsia="fr-BE"/>
        </w:rPr>
        <w:t>Analyser une situation donnée sous ses aspects techniques et scientifiques</w:t>
      </w:r>
    </w:p>
    <w:p>
      <w:pPr>
        <w:pStyle w:val="Listepuces-ARES"/>
        <w:numPr>
          <w:ilvl w:val="0"/>
          <w:numId w:val="0"/>
        </w:numPr>
        <w:ind w:left="1560"/>
        <w:rPr>
          <w:lang w:eastAsia="fr-BE"/>
        </w:rPr>
      </w:pPr>
      <w:r>
        <w:rPr>
          <w:lang w:eastAsia="fr-BE"/>
        </w:rPr>
        <w:t>Rechercher et utiliser les ressources adéquates</w:t>
      </w:r>
    </w:p>
    <w:p>
      <w:pPr>
        <w:pStyle w:val="Listepuces-ARES"/>
        <w:numPr>
          <w:ilvl w:val="0"/>
          <w:numId w:val="0"/>
        </w:numPr>
        <w:ind w:left="1560"/>
        <w:rPr>
          <w:lang w:eastAsia="fr-BE"/>
        </w:rPr>
      </w:pPr>
      <w:r>
        <w:rPr>
          <w:lang w:eastAsia="fr-BE"/>
        </w:rPr>
        <w:t>Proposer des solutions qui tiennent compte des contraintes</w:t>
      </w:r>
    </w:p>
    <w:p>
      <w:pPr>
        <w:pStyle w:val="Listepuces-ARES"/>
        <w:numPr>
          <w:ilvl w:val="0"/>
          <w:numId w:val="0"/>
        </w:numPr>
        <w:ind w:left="1560"/>
        <w:rPr>
          <w:lang w:eastAsia="fr-BE"/>
        </w:rPr>
      </w:pPr>
      <w:r>
        <w:rPr>
          <w:lang w:eastAsia="fr-BE"/>
        </w:rPr>
        <w:t>Documenter son travail afin d’en permettre la traçabilité et le cycle de vie</w:t>
      </w:r>
    </w:p>
    <w:p>
      <w:pPr>
        <w:autoSpaceDE w:val="0"/>
        <w:autoSpaceDN w:val="0"/>
        <w:adjustRightInd w:val="0"/>
        <w:rPr>
          <w:rFonts w:ascii="Arial" w:hAnsi="Arial" w:cs="Arial"/>
          <w:lang w:eastAsia="fr-BE"/>
        </w:rPr>
      </w:pPr>
    </w:p>
    <w:p>
      <w:pPr>
        <w:numPr>
          <w:ilvl w:val="0"/>
          <w:numId w:val="4"/>
        </w:numPr>
        <w:autoSpaceDE w:val="0"/>
        <w:autoSpaceDN w:val="0"/>
        <w:adjustRightInd w:val="0"/>
        <w:rPr>
          <w:rFonts w:ascii="Arial" w:hAnsi="Arial" w:cs="Arial"/>
          <w:b/>
          <w:bCs/>
          <w:lang w:eastAsia="fr-BE"/>
        </w:rPr>
      </w:pPr>
      <w:r>
        <w:rPr>
          <w:rFonts w:ascii="Arial" w:hAnsi="Arial" w:cs="Arial"/>
          <w:b/>
          <w:bCs/>
          <w:lang w:eastAsia="fr-BE"/>
        </w:rPr>
        <w:t>S’engager dans une démarche de développement professionnel</w:t>
      </w:r>
    </w:p>
    <w:p>
      <w:pPr>
        <w:pStyle w:val="Listepuces-ARES"/>
        <w:numPr>
          <w:ilvl w:val="0"/>
          <w:numId w:val="0"/>
        </w:numPr>
        <w:ind w:left="1560"/>
        <w:rPr>
          <w:lang w:eastAsia="fr-BE"/>
        </w:rPr>
      </w:pPr>
      <w:r>
        <w:rPr>
          <w:lang w:eastAsia="fr-BE"/>
        </w:rPr>
        <w:t>Prendre en compte les aspects éthiques et déontologiques</w:t>
      </w:r>
    </w:p>
    <w:p>
      <w:pPr>
        <w:pStyle w:val="Listepuces-ARES"/>
        <w:numPr>
          <w:ilvl w:val="0"/>
          <w:numId w:val="0"/>
        </w:numPr>
        <w:ind w:left="1560"/>
        <w:rPr>
          <w:lang w:eastAsia="fr-BE"/>
        </w:rPr>
      </w:pPr>
      <w:r>
        <w:rPr>
          <w:lang w:eastAsia="fr-BE"/>
        </w:rPr>
        <w:t>S’informer et s’inscrire dans une démarche de formation permanente</w:t>
      </w:r>
    </w:p>
    <w:p>
      <w:pPr>
        <w:pStyle w:val="Listepuces-ARES"/>
        <w:numPr>
          <w:ilvl w:val="0"/>
          <w:numId w:val="0"/>
        </w:numPr>
        <w:ind w:left="1560"/>
        <w:rPr>
          <w:lang w:eastAsia="fr-BE"/>
        </w:rPr>
      </w:pPr>
      <w:r>
        <w:rPr>
          <w:lang w:eastAsia="fr-BE"/>
        </w:rPr>
        <w:t>Développer une pensée critique</w:t>
      </w:r>
    </w:p>
    <w:p>
      <w:pPr>
        <w:pStyle w:val="Listepuces-ARES"/>
        <w:numPr>
          <w:ilvl w:val="0"/>
          <w:numId w:val="0"/>
        </w:numPr>
        <w:ind w:left="1560"/>
        <w:rPr>
          <w:lang w:eastAsia="fr-BE"/>
        </w:rPr>
      </w:pPr>
      <w:r>
        <w:rPr>
          <w:lang w:eastAsia="fr-BE"/>
        </w:rPr>
        <w:t>Travailler tant en autonomie qu’en équipe dans le respect de la structure de l’environnement professionnel</w:t>
      </w:r>
    </w:p>
    <w:p>
      <w:pPr>
        <w:autoSpaceDE w:val="0"/>
        <w:autoSpaceDN w:val="0"/>
        <w:adjustRightInd w:val="0"/>
        <w:rPr>
          <w:rFonts w:ascii="Arial" w:hAnsi="Arial" w:cs="Arial"/>
          <w:lang w:eastAsia="fr-BE"/>
        </w:rPr>
      </w:pPr>
    </w:p>
    <w:p>
      <w:pPr>
        <w:numPr>
          <w:ilvl w:val="0"/>
          <w:numId w:val="4"/>
        </w:numPr>
        <w:autoSpaceDE w:val="0"/>
        <w:autoSpaceDN w:val="0"/>
        <w:adjustRightInd w:val="0"/>
        <w:rPr>
          <w:rFonts w:ascii="Arial" w:hAnsi="Arial" w:cs="Arial"/>
          <w:b/>
          <w:bCs/>
          <w:lang w:eastAsia="fr-BE"/>
        </w:rPr>
      </w:pPr>
      <w:r>
        <w:rPr>
          <w:rFonts w:ascii="Arial" w:hAnsi="Arial" w:cs="Arial"/>
          <w:b/>
          <w:bCs/>
          <w:lang w:eastAsia="fr-BE"/>
        </w:rPr>
        <w:t>S’inscrire dans une démarche de respect des réglementations</w:t>
      </w:r>
    </w:p>
    <w:p>
      <w:pPr>
        <w:pStyle w:val="Listepuces-ARES"/>
        <w:numPr>
          <w:ilvl w:val="0"/>
          <w:numId w:val="0"/>
        </w:numPr>
        <w:ind w:left="1560"/>
        <w:rPr>
          <w:lang w:eastAsia="fr-BE"/>
        </w:rPr>
      </w:pPr>
      <w:r>
        <w:rPr>
          <w:lang w:eastAsia="fr-BE"/>
        </w:rPr>
        <w:t>Participer à la démarche qualité</w:t>
      </w:r>
    </w:p>
    <w:p>
      <w:pPr>
        <w:pStyle w:val="Listepuces-ARES"/>
        <w:numPr>
          <w:ilvl w:val="0"/>
          <w:numId w:val="0"/>
        </w:numPr>
        <w:tabs>
          <w:tab w:val="num" w:pos="3347"/>
        </w:tabs>
        <w:ind w:left="1560"/>
        <w:rPr>
          <w:lang w:eastAsia="fr-BE"/>
        </w:rPr>
      </w:pPr>
      <w:r>
        <w:rPr>
          <w:lang w:eastAsia="fr-BE"/>
        </w:rPr>
        <w:t>Respecter les normes, les procédures et les codes de bonne pratique</w:t>
      </w:r>
    </w:p>
    <w:p>
      <w:pPr>
        <w:pStyle w:val="Listepuces-ARES"/>
        <w:numPr>
          <w:ilvl w:val="0"/>
          <w:numId w:val="0"/>
        </w:numPr>
        <w:tabs>
          <w:tab w:val="num" w:pos="3347"/>
        </w:tabs>
        <w:ind w:left="1560"/>
        <w:rPr>
          <w:lang w:eastAsia="fr-BE"/>
        </w:rPr>
      </w:pPr>
      <w:r>
        <w:rPr>
          <w:lang w:eastAsia="fr-BE"/>
        </w:rPr>
        <w:t>Respecter les prescrits légaux en vigueur relatifs au contexte dans lequel s’exerce l’activité (exemple code du bien-être au travail, RGPD, le droit à l’image, licences logicielles…)</w:t>
      </w:r>
    </w:p>
    <w:p>
      <w:pPr>
        <w:pBdr>
          <w:bottom w:val="single" w:sz="4" w:space="1" w:color="auto"/>
        </w:pBdr>
        <w:autoSpaceDE w:val="0"/>
        <w:autoSpaceDN w:val="0"/>
        <w:adjustRightInd w:val="0"/>
        <w:rPr>
          <w:rFonts w:ascii="Arial" w:hAnsi="Arial" w:cs="Arial"/>
          <w:b/>
          <w:lang w:eastAsia="fr-BE"/>
        </w:rPr>
      </w:pPr>
    </w:p>
    <w:p>
      <w:pPr>
        <w:pBdr>
          <w:bottom w:val="single" w:sz="4" w:space="1" w:color="auto"/>
        </w:pBdr>
        <w:autoSpaceDE w:val="0"/>
        <w:autoSpaceDN w:val="0"/>
        <w:adjustRightInd w:val="0"/>
        <w:rPr>
          <w:rFonts w:ascii="Arial" w:hAnsi="Arial" w:cs="Arial"/>
          <w:lang w:eastAsia="fr-BE"/>
        </w:rPr>
      </w:pPr>
      <w:r>
        <w:rPr>
          <w:rFonts w:ascii="Arial" w:hAnsi="Arial" w:cs="Arial"/>
          <w:b/>
          <w:lang w:eastAsia="fr-BE"/>
        </w:rPr>
        <w:t>Orientation : technologies de l’informatique</w:t>
      </w:r>
    </w:p>
    <w:p>
      <w:pPr>
        <w:spacing w:before="120"/>
        <w:ind w:firstLine="425"/>
        <w:rPr>
          <w:rFonts w:ascii="Arial" w:eastAsia="Arial" w:hAnsi="Arial" w:cs="Arial"/>
          <w:b/>
        </w:rPr>
      </w:pPr>
      <w:r>
        <w:rPr>
          <w:rFonts w:ascii="Arial" w:eastAsia="Arial" w:hAnsi="Arial" w:cs="Arial"/>
          <w:b/>
        </w:rPr>
        <w:t>5. Collaborer à l’analyse et à la mise en œuvre d’un système informatique</w:t>
      </w:r>
    </w:p>
    <w:p>
      <w:pPr>
        <w:pStyle w:val="Listepuces-ARES"/>
        <w:numPr>
          <w:ilvl w:val="0"/>
          <w:numId w:val="0"/>
        </w:numPr>
        <w:ind w:left="1560"/>
        <w:rPr>
          <w:lang w:eastAsia="fr-BE"/>
        </w:rPr>
      </w:pPr>
      <w:r>
        <w:rPr>
          <w:lang w:eastAsia="fr-BE"/>
        </w:rPr>
        <w:t>Sur base de spécifications issues d’une analyse adaptée : 1/ réaliser le cahier des charges, 2/ développer une solution logicielle ; 3/ mettre en œuvre une architecture matérielle</w:t>
      </w:r>
    </w:p>
    <w:p>
      <w:pPr>
        <w:pStyle w:val="Listepuces-ARES"/>
        <w:numPr>
          <w:ilvl w:val="0"/>
          <w:numId w:val="0"/>
        </w:numPr>
        <w:ind w:left="1560"/>
        <w:rPr>
          <w:lang w:eastAsia="fr-BE"/>
        </w:rPr>
      </w:pPr>
      <w:r>
        <w:rPr>
          <w:lang w:eastAsia="fr-BE"/>
        </w:rPr>
        <w:t>Assurer la maintenance, le suivi et l’adaptation des choix technologiques qui ont été implémentés</w:t>
      </w:r>
    </w:p>
    <w:p>
      <w:pPr>
        <w:pStyle w:val="Listepuces-ARES"/>
        <w:numPr>
          <w:ilvl w:val="0"/>
          <w:numId w:val="0"/>
        </w:numPr>
        <w:ind w:left="1560"/>
        <w:rPr>
          <w:lang w:eastAsia="fr-BE"/>
        </w:rPr>
      </w:pPr>
      <w:r>
        <w:rPr>
          <w:lang w:eastAsia="fr-BE"/>
        </w:rPr>
        <w:t>Collaborer au sein d’une méthodologie de travail itérative impliquant une forte réactivité de l’équipe.</w:t>
      </w:r>
    </w:p>
    <w:p>
      <w:pPr>
        <w:pStyle w:val="Listepuces-ARES"/>
        <w:numPr>
          <w:ilvl w:val="0"/>
          <w:numId w:val="0"/>
        </w:numPr>
        <w:ind w:left="1560"/>
        <w:rPr>
          <w:lang w:eastAsia="fr-BE"/>
        </w:rPr>
      </w:pPr>
      <w:r>
        <w:rPr>
          <w:lang w:eastAsia="fr-BE"/>
        </w:rPr>
        <w:t>Assurer la sécurité du système</w:t>
      </w:r>
    </w:p>
    <w:p>
      <w:pPr>
        <w:numPr>
          <w:ilvl w:val="0"/>
          <w:numId w:val="3"/>
        </w:numPr>
        <w:rPr>
          <w:rFonts w:ascii="Arial" w:eastAsia="Arial" w:hAnsi="Arial" w:cs="Arial"/>
          <w:b/>
        </w:rPr>
      </w:pPr>
      <w:r>
        <w:rPr>
          <w:rFonts w:ascii="Arial" w:eastAsia="Arial" w:hAnsi="Arial" w:cs="Arial"/>
          <w:b/>
        </w:rPr>
        <w:t xml:space="preserve">Intégrer et faire communiquer différents composants software et hardware dans un environnement   </w:t>
      </w:r>
    </w:p>
    <w:p>
      <w:pPr>
        <w:ind w:left="426"/>
        <w:rPr>
          <w:rFonts w:ascii="Arial" w:eastAsia="Arial" w:hAnsi="Arial" w:cs="Arial"/>
          <w:b/>
        </w:rPr>
      </w:pPr>
      <w:r>
        <w:rPr>
          <w:rFonts w:ascii="Arial" w:eastAsia="Arial" w:hAnsi="Arial" w:cs="Arial"/>
          <w:b/>
        </w:rPr>
        <w:t xml:space="preserve">     </w:t>
      </w:r>
      <w:proofErr w:type="gramStart"/>
      <w:r>
        <w:rPr>
          <w:rFonts w:ascii="Arial" w:eastAsia="Arial" w:hAnsi="Arial" w:cs="Arial"/>
          <w:b/>
        </w:rPr>
        <w:t>hétérogène</w:t>
      </w:r>
      <w:proofErr w:type="gramEnd"/>
      <w:r>
        <w:rPr>
          <w:rFonts w:ascii="Arial" w:eastAsia="Arial" w:hAnsi="Arial" w:cs="Arial"/>
          <w:b/>
        </w:rPr>
        <w:t xml:space="preserve"> </w:t>
      </w:r>
    </w:p>
    <w:p>
      <w:pPr>
        <w:pStyle w:val="Listepuces-ARES"/>
        <w:numPr>
          <w:ilvl w:val="0"/>
          <w:numId w:val="0"/>
        </w:numPr>
        <w:ind w:left="1560"/>
        <w:rPr>
          <w:lang w:eastAsia="fr-BE"/>
        </w:rPr>
      </w:pPr>
      <w:r>
        <w:rPr>
          <w:lang w:eastAsia="fr-BE"/>
        </w:rPr>
        <w:t>Faire communiquer et mettre en réseau des ordinateurs et d'autres composants informatiques d’architectures différentes</w:t>
      </w:r>
    </w:p>
    <w:p>
      <w:pPr>
        <w:pStyle w:val="Listepuces-ARES"/>
        <w:numPr>
          <w:ilvl w:val="0"/>
          <w:numId w:val="0"/>
        </w:numPr>
        <w:ind w:left="1560"/>
        <w:rPr>
          <w:lang w:eastAsia="fr-BE"/>
        </w:rPr>
      </w:pPr>
      <w:r>
        <w:rPr>
          <w:lang w:eastAsia="fr-BE"/>
        </w:rPr>
        <w:t>Assurer l’intégration d’éléments matériels informatiques et logiciels s’exécutant sous le contrôle de différents systèmes d’exploitation</w:t>
      </w:r>
    </w:p>
    <w:p>
      <w:pPr>
        <w:pStyle w:val="Listepuces-ARES"/>
        <w:numPr>
          <w:ilvl w:val="0"/>
          <w:numId w:val="0"/>
        </w:numPr>
        <w:ind w:left="1560"/>
        <w:rPr>
          <w:lang w:eastAsia="fr-BE"/>
        </w:rPr>
      </w:pPr>
      <w:r>
        <w:rPr>
          <w:lang w:eastAsia="fr-BE"/>
        </w:rPr>
        <w:t>Intégrer un circuit électronique, éventuellement programmable, permettant l’interfaçage du système informatique avec un environnement extérieur</w:t>
      </w:r>
    </w:p>
    <w:p>
      <w:pPr>
        <w:pStyle w:val="Listepuces-ARES"/>
        <w:numPr>
          <w:ilvl w:val="0"/>
          <w:numId w:val="0"/>
        </w:numPr>
        <w:ind w:left="1560"/>
        <w:rPr>
          <w:lang w:eastAsia="fr-BE"/>
        </w:rPr>
      </w:pPr>
      <w:r>
        <w:rPr>
          <w:lang w:eastAsia="fr-BE"/>
        </w:rPr>
        <w:t>Estimer les coûts directs et indirects du développement software et hardware et des solutions en matériels</w:t>
      </w:r>
    </w:p>
    <w:p>
      <w:pPr>
        <w:pStyle w:val="Listepuces-ARES"/>
        <w:numPr>
          <w:ilvl w:val="0"/>
          <w:numId w:val="0"/>
        </w:numPr>
        <w:ind w:left="1560"/>
        <w:rPr>
          <w:lang w:eastAsia="fr-BE"/>
        </w:rPr>
      </w:pPr>
      <w:r>
        <w:rPr>
          <w:lang w:eastAsia="fr-BE"/>
        </w:rPr>
        <w:t>Réaliser l’administration et la gestion de la maintenance de réseaux informatiques en procédant par des mesures, par des contrôles à l’aide d’appareils spécifiques ou par des logiciels de tests</w:t>
      </w:r>
    </w:p>
    <w:p>
      <w:pPr>
        <w:pStyle w:val="Listepuces-ARES"/>
        <w:numPr>
          <w:ilvl w:val="0"/>
          <w:numId w:val="0"/>
        </w:numPr>
        <w:ind w:left="1560"/>
        <w:rPr>
          <w:lang w:eastAsia="fr-BE"/>
        </w:rPr>
      </w:pPr>
      <w:r>
        <w:rPr>
          <w:lang w:eastAsia="fr-BE"/>
        </w:rPr>
        <w:lastRenderedPageBreak/>
        <w:t>Réaliser une application informatique à l'aide d'un langage de programmation procédural ou orienté objet, dans différents environnements de développement</w:t>
      </w:r>
    </w:p>
    <w:p>
      <w:pPr>
        <w:pStyle w:val="Listepuces-ARES"/>
        <w:numPr>
          <w:ilvl w:val="0"/>
          <w:numId w:val="0"/>
        </w:numPr>
        <w:ind w:left="1560"/>
      </w:pPr>
      <w:r>
        <w:rPr>
          <w:rFonts w:eastAsia="Arial"/>
          <w:szCs w:val="20"/>
        </w:rPr>
        <w:t>Analyser le schéma, installer et exploiter une base de données relationnell</w:t>
      </w:r>
      <w:r>
        <w:rPr>
          <w:rFonts w:eastAsia="Arial"/>
        </w:rPr>
        <w:t>e</w:t>
      </w:r>
    </w:p>
    <w:p>
      <w:pPr>
        <w:pStyle w:val="Corpsdetexte"/>
      </w:pPr>
    </w:p>
    <w:p>
      <w:pPr>
        <w:pStyle w:val="Corpsdetexte"/>
        <w:tabs>
          <w:tab w:val="left" w:pos="426"/>
        </w:tabs>
        <w:spacing w:line="360" w:lineRule="auto"/>
        <w:rPr>
          <w:i/>
          <w:sz w:val="24"/>
        </w:rPr>
      </w:pPr>
      <w:r>
        <w:rPr>
          <w:i/>
          <w:sz w:val="24"/>
        </w:rPr>
        <w:t>III.</w:t>
      </w:r>
      <w:r>
        <w:rPr>
          <w:i/>
          <w:sz w:val="24"/>
        </w:rPr>
        <w:tab/>
        <w:t>DEBOUCHES</w:t>
      </w:r>
    </w:p>
    <w:p>
      <w:pPr>
        <w:pStyle w:val="Corpsdetexte"/>
        <w:widowControl/>
        <w:tabs>
          <w:tab w:val="num" w:pos="926"/>
        </w:tabs>
        <w:suppressAutoHyphens w:val="0"/>
        <w:autoSpaceDE w:val="0"/>
        <w:autoSpaceDN w:val="0"/>
        <w:spacing w:after="60"/>
        <w:ind w:left="426" w:right="-2"/>
        <w:rPr>
          <w:sz w:val="22"/>
          <w:szCs w:val="22"/>
        </w:rPr>
      </w:pPr>
      <w:proofErr w:type="gramStart"/>
      <w:r>
        <w:rPr>
          <w:sz w:val="22"/>
          <w:szCs w:val="22"/>
        </w:rPr>
        <w:t>le</w:t>
      </w:r>
      <w:proofErr w:type="gramEnd"/>
      <w:r>
        <w:rPr>
          <w:sz w:val="22"/>
          <w:szCs w:val="22"/>
        </w:rPr>
        <w:t xml:space="preserve"> détenteur d’un bachelier en informatique, orientation technologies de l’informatique fait partie des « ICT</w:t>
      </w:r>
      <w:r>
        <w:rPr>
          <w:rStyle w:val="Appelnotedebasdep"/>
          <w:sz w:val="22"/>
          <w:szCs w:val="22"/>
        </w:rPr>
        <w:footnoteReference w:id="2"/>
      </w:r>
      <w:r>
        <w:rPr>
          <w:sz w:val="22"/>
          <w:szCs w:val="22"/>
        </w:rPr>
        <w:t xml:space="preserve"> </w:t>
      </w:r>
      <w:proofErr w:type="spellStart"/>
      <w:r>
        <w:rPr>
          <w:sz w:val="22"/>
          <w:szCs w:val="22"/>
        </w:rPr>
        <w:t>workers</w:t>
      </w:r>
      <w:proofErr w:type="spellEnd"/>
      <w:r>
        <w:rPr>
          <w:sz w:val="22"/>
          <w:szCs w:val="22"/>
        </w:rPr>
        <w:t xml:space="preserve"> » et est capable d’exercer des métiers tels que :</w:t>
      </w:r>
    </w:p>
    <w:p>
      <w:pPr>
        <w:pStyle w:val="Corpsdetexte"/>
        <w:widowControl/>
        <w:numPr>
          <w:ilvl w:val="0"/>
          <w:numId w:val="2"/>
        </w:numPr>
        <w:tabs>
          <w:tab w:val="num" w:pos="926"/>
        </w:tabs>
        <w:suppressAutoHyphens w:val="0"/>
        <w:autoSpaceDE w:val="0"/>
        <w:autoSpaceDN w:val="0"/>
        <w:spacing w:after="60"/>
        <w:ind w:right="-510"/>
        <w:rPr>
          <w:sz w:val="22"/>
          <w:szCs w:val="22"/>
        </w:rPr>
      </w:pPr>
      <w:r>
        <w:rPr>
          <w:sz w:val="22"/>
          <w:szCs w:val="22"/>
        </w:rPr>
        <w:t>développeur logiciel,</w:t>
      </w:r>
    </w:p>
    <w:p>
      <w:pPr>
        <w:pStyle w:val="Corpsdetexte"/>
        <w:widowControl/>
        <w:numPr>
          <w:ilvl w:val="0"/>
          <w:numId w:val="2"/>
        </w:numPr>
        <w:tabs>
          <w:tab w:val="num" w:pos="926"/>
        </w:tabs>
        <w:suppressAutoHyphens w:val="0"/>
        <w:autoSpaceDE w:val="0"/>
        <w:autoSpaceDN w:val="0"/>
        <w:spacing w:after="60"/>
        <w:ind w:right="-510"/>
        <w:rPr>
          <w:sz w:val="22"/>
          <w:szCs w:val="22"/>
        </w:rPr>
      </w:pPr>
      <w:r>
        <w:rPr>
          <w:sz w:val="22"/>
          <w:szCs w:val="22"/>
        </w:rPr>
        <w:t xml:space="preserve">Analyste programmeur, </w:t>
      </w:r>
    </w:p>
    <w:p>
      <w:pPr>
        <w:pStyle w:val="Corpsdetexte"/>
        <w:widowControl/>
        <w:numPr>
          <w:ilvl w:val="0"/>
          <w:numId w:val="2"/>
        </w:numPr>
        <w:tabs>
          <w:tab w:val="num" w:pos="926"/>
        </w:tabs>
        <w:suppressAutoHyphens w:val="0"/>
        <w:autoSpaceDE w:val="0"/>
        <w:autoSpaceDN w:val="0"/>
        <w:spacing w:after="60"/>
        <w:ind w:right="-510"/>
        <w:rPr>
          <w:sz w:val="22"/>
          <w:szCs w:val="22"/>
        </w:rPr>
      </w:pPr>
      <w:r>
        <w:rPr>
          <w:sz w:val="22"/>
          <w:szCs w:val="22"/>
        </w:rPr>
        <w:t xml:space="preserve">gestionnaire de réseau, </w:t>
      </w:r>
    </w:p>
    <w:p>
      <w:pPr>
        <w:pStyle w:val="Corpsdetexte"/>
        <w:widowControl/>
        <w:numPr>
          <w:ilvl w:val="0"/>
          <w:numId w:val="2"/>
        </w:numPr>
        <w:tabs>
          <w:tab w:val="num" w:pos="926"/>
        </w:tabs>
        <w:suppressAutoHyphens w:val="0"/>
        <w:autoSpaceDE w:val="0"/>
        <w:autoSpaceDN w:val="0"/>
        <w:spacing w:after="60"/>
        <w:ind w:right="-510"/>
        <w:rPr>
          <w:sz w:val="22"/>
          <w:szCs w:val="22"/>
        </w:rPr>
      </w:pPr>
      <w:r>
        <w:rPr>
          <w:rFonts w:eastAsia="Arial"/>
          <w:sz w:val="22"/>
          <w:szCs w:val="22"/>
        </w:rPr>
        <w:t xml:space="preserve">consultant en informatique, </w:t>
      </w:r>
    </w:p>
    <w:p>
      <w:pPr>
        <w:pStyle w:val="Corpsdetexte"/>
        <w:widowControl/>
        <w:numPr>
          <w:ilvl w:val="0"/>
          <w:numId w:val="2"/>
        </w:numPr>
        <w:tabs>
          <w:tab w:val="num" w:pos="926"/>
        </w:tabs>
        <w:suppressAutoHyphens w:val="0"/>
        <w:autoSpaceDE w:val="0"/>
        <w:autoSpaceDN w:val="0"/>
        <w:spacing w:after="60"/>
        <w:ind w:right="-510"/>
        <w:rPr>
          <w:sz w:val="22"/>
          <w:szCs w:val="22"/>
        </w:rPr>
      </w:pPr>
      <w:r>
        <w:rPr>
          <w:rFonts w:eastAsia="Arial"/>
          <w:sz w:val="22"/>
          <w:szCs w:val="22"/>
        </w:rPr>
        <w:t>Administrateur systèmes,</w:t>
      </w:r>
    </w:p>
    <w:p>
      <w:pPr>
        <w:pStyle w:val="Corpsdetexte"/>
        <w:widowControl/>
        <w:numPr>
          <w:ilvl w:val="0"/>
          <w:numId w:val="2"/>
        </w:numPr>
        <w:tabs>
          <w:tab w:val="num" w:pos="926"/>
        </w:tabs>
        <w:suppressAutoHyphens w:val="0"/>
        <w:autoSpaceDE w:val="0"/>
        <w:autoSpaceDN w:val="0"/>
        <w:spacing w:after="60"/>
        <w:ind w:right="-510"/>
        <w:rPr>
          <w:sz w:val="22"/>
          <w:szCs w:val="22"/>
        </w:rPr>
      </w:pPr>
      <w:r>
        <w:rPr>
          <w:rFonts w:eastAsia="Arial"/>
          <w:sz w:val="22"/>
          <w:szCs w:val="22"/>
        </w:rPr>
        <w:t xml:space="preserve">helpdesk </w:t>
      </w:r>
      <w:proofErr w:type="gramStart"/>
      <w:r>
        <w:rPr>
          <w:sz w:val="22"/>
          <w:szCs w:val="22"/>
        </w:rPr>
        <w:t>manager</w:t>
      </w:r>
      <w:proofErr w:type="gramEnd"/>
      <w:r>
        <w:rPr>
          <w:sz w:val="22"/>
          <w:szCs w:val="22"/>
        </w:rPr>
        <w:t>,</w:t>
      </w:r>
    </w:p>
    <w:p>
      <w:pPr>
        <w:pStyle w:val="Corpsdetexte"/>
        <w:widowControl/>
        <w:numPr>
          <w:ilvl w:val="0"/>
          <w:numId w:val="2"/>
        </w:numPr>
        <w:tabs>
          <w:tab w:val="num" w:pos="926"/>
        </w:tabs>
        <w:suppressAutoHyphens w:val="0"/>
        <w:autoSpaceDE w:val="0"/>
        <w:autoSpaceDN w:val="0"/>
        <w:spacing w:after="60"/>
        <w:ind w:right="-510"/>
        <w:rPr>
          <w:sz w:val="22"/>
          <w:szCs w:val="22"/>
        </w:rPr>
      </w:pPr>
      <w:r>
        <w:rPr>
          <w:sz w:val="22"/>
          <w:szCs w:val="22"/>
        </w:rPr>
        <w:t>support technique,</w:t>
      </w:r>
    </w:p>
    <w:p>
      <w:pPr>
        <w:pStyle w:val="Corpsdetexte"/>
        <w:widowControl/>
        <w:numPr>
          <w:ilvl w:val="0"/>
          <w:numId w:val="2"/>
        </w:numPr>
        <w:tabs>
          <w:tab w:val="num" w:pos="926"/>
        </w:tabs>
        <w:suppressAutoHyphens w:val="0"/>
        <w:autoSpaceDE w:val="0"/>
        <w:autoSpaceDN w:val="0"/>
        <w:spacing w:after="60"/>
        <w:ind w:right="-510"/>
        <w:rPr>
          <w:sz w:val="22"/>
          <w:szCs w:val="22"/>
        </w:rPr>
      </w:pPr>
      <w:r>
        <w:rPr>
          <w:sz w:val="22"/>
          <w:szCs w:val="22"/>
        </w:rPr>
        <w:t>…</w:t>
      </w:r>
    </w:p>
    <w:p>
      <w:pPr>
        <w:pStyle w:val="Corpsdetexte"/>
        <w:widowControl/>
        <w:suppressAutoHyphens w:val="0"/>
        <w:autoSpaceDE w:val="0"/>
        <w:autoSpaceDN w:val="0"/>
        <w:spacing w:after="60"/>
        <w:ind w:right="-510"/>
        <w:rPr>
          <w:sz w:val="22"/>
          <w:szCs w:val="22"/>
        </w:rPr>
      </w:pPr>
      <w:r>
        <w:rPr>
          <w:sz w:val="22"/>
          <w:szCs w:val="22"/>
        </w:rPr>
        <w:t xml:space="preserve">         Et cela dans différents secteurs :</w:t>
      </w:r>
    </w:p>
    <w:p>
      <w:pPr>
        <w:pStyle w:val="Corpsdetexte"/>
        <w:widowControl/>
        <w:numPr>
          <w:ilvl w:val="0"/>
          <w:numId w:val="2"/>
        </w:numPr>
        <w:tabs>
          <w:tab w:val="num" w:pos="851"/>
        </w:tabs>
        <w:suppressAutoHyphens w:val="0"/>
        <w:autoSpaceDE w:val="0"/>
        <w:autoSpaceDN w:val="0"/>
        <w:spacing w:after="60"/>
        <w:jc w:val="both"/>
        <w:rPr>
          <w:sz w:val="22"/>
          <w:szCs w:val="22"/>
        </w:rPr>
      </w:pPr>
      <w:r>
        <w:rPr>
          <w:sz w:val="22"/>
          <w:szCs w:val="22"/>
        </w:rPr>
        <w:t>en industrie,</w:t>
      </w:r>
    </w:p>
    <w:p>
      <w:pPr>
        <w:pStyle w:val="Corpsdetexte"/>
        <w:widowControl/>
        <w:numPr>
          <w:ilvl w:val="0"/>
          <w:numId w:val="2"/>
        </w:numPr>
        <w:tabs>
          <w:tab w:val="num" w:pos="851"/>
        </w:tabs>
        <w:suppressAutoHyphens w:val="0"/>
        <w:autoSpaceDE w:val="0"/>
        <w:autoSpaceDN w:val="0"/>
        <w:spacing w:after="60"/>
        <w:jc w:val="both"/>
        <w:rPr>
          <w:sz w:val="22"/>
          <w:szCs w:val="22"/>
        </w:rPr>
      </w:pPr>
      <w:r>
        <w:rPr>
          <w:sz w:val="22"/>
          <w:szCs w:val="22"/>
        </w:rPr>
        <w:t>en entreprise privée ou publique,</w:t>
      </w:r>
    </w:p>
    <w:p>
      <w:pPr>
        <w:pStyle w:val="Corpsdetexte"/>
        <w:widowControl/>
        <w:numPr>
          <w:ilvl w:val="0"/>
          <w:numId w:val="2"/>
        </w:numPr>
        <w:tabs>
          <w:tab w:val="num" w:pos="851"/>
        </w:tabs>
        <w:suppressAutoHyphens w:val="0"/>
        <w:autoSpaceDE w:val="0"/>
        <w:autoSpaceDN w:val="0"/>
        <w:spacing w:after="60"/>
        <w:jc w:val="both"/>
        <w:rPr>
          <w:sz w:val="22"/>
          <w:szCs w:val="22"/>
        </w:rPr>
      </w:pPr>
      <w:r>
        <w:rPr>
          <w:sz w:val="22"/>
          <w:szCs w:val="22"/>
        </w:rPr>
        <w:t>dans le secteur tertiaire,</w:t>
      </w:r>
    </w:p>
    <w:p>
      <w:pPr>
        <w:pStyle w:val="Corpsdetexte"/>
        <w:widowControl/>
        <w:numPr>
          <w:ilvl w:val="0"/>
          <w:numId w:val="2"/>
        </w:numPr>
        <w:tabs>
          <w:tab w:val="num" w:pos="851"/>
        </w:tabs>
        <w:suppressAutoHyphens w:val="0"/>
        <w:autoSpaceDE w:val="0"/>
        <w:autoSpaceDN w:val="0"/>
        <w:spacing w:after="60"/>
        <w:jc w:val="both"/>
        <w:rPr>
          <w:sz w:val="22"/>
          <w:szCs w:val="22"/>
        </w:rPr>
      </w:pPr>
      <w:r>
        <w:rPr>
          <w:sz w:val="22"/>
          <w:szCs w:val="22"/>
        </w:rPr>
        <w:t>dans le service public,</w:t>
      </w:r>
    </w:p>
    <w:p>
      <w:pPr>
        <w:pStyle w:val="Corpsdetexte"/>
        <w:widowControl/>
        <w:numPr>
          <w:ilvl w:val="0"/>
          <w:numId w:val="2"/>
        </w:numPr>
        <w:tabs>
          <w:tab w:val="num" w:pos="851"/>
        </w:tabs>
        <w:suppressAutoHyphens w:val="0"/>
        <w:autoSpaceDE w:val="0"/>
        <w:autoSpaceDN w:val="0"/>
        <w:spacing w:after="60"/>
        <w:jc w:val="both"/>
        <w:rPr>
          <w:sz w:val="22"/>
          <w:szCs w:val="22"/>
        </w:rPr>
      </w:pPr>
      <w:r>
        <w:rPr>
          <w:sz w:val="22"/>
          <w:szCs w:val="22"/>
        </w:rPr>
        <w:t>comme indépendant (dans le respect de la législation en vigueur).</w:t>
      </w:r>
    </w:p>
    <w:p>
      <w:pPr>
        <w:pStyle w:val="Texte"/>
        <w:jc w:val="center"/>
        <w:rPr>
          <w:lang w:val="fr-FR"/>
        </w:rPr>
      </w:pPr>
    </w:p>
    <w:p>
      <w:pPr>
        <w:pStyle w:val="Texte"/>
        <w:jc w:val="center"/>
        <w:rPr>
          <w:lang w:val="fr-FR"/>
        </w:rPr>
      </w:pPr>
    </w:p>
    <w:p>
      <w:pPr>
        <w:pStyle w:val="Corpsdetexte"/>
        <w:tabs>
          <w:tab w:val="left" w:pos="426"/>
        </w:tabs>
        <w:spacing w:line="360" w:lineRule="auto"/>
        <w:rPr>
          <w:i/>
          <w:sz w:val="24"/>
        </w:rPr>
      </w:pPr>
      <w:r>
        <w:rPr>
          <w:i/>
          <w:sz w:val="24"/>
        </w:rPr>
        <w:t>IV. REFERENCE ROME V3</w:t>
      </w:r>
    </w:p>
    <w:p>
      <w:pPr>
        <w:ind w:left="708"/>
        <w:jc w:val="both"/>
        <w:rPr>
          <w:sz w:val="24"/>
        </w:rPr>
      </w:pPr>
      <w:r>
        <w:rPr>
          <w:sz w:val="24"/>
        </w:rPr>
        <w:t xml:space="preserve">Code Rome V3 = </w:t>
      </w:r>
      <w:r>
        <w:rPr>
          <w:rFonts w:ascii="Open Sans" w:hAnsi="Open Sans" w:cs="Open Sans"/>
          <w:b/>
          <w:bCs/>
        </w:rPr>
        <w:t xml:space="preserve">Études et développement informatique - </w:t>
      </w:r>
      <w:r>
        <w:t>M1805</w:t>
      </w:r>
    </w:p>
    <w:p>
      <w:pPr>
        <w:pStyle w:val="Texte"/>
        <w:ind w:left="708"/>
      </w:pPr>
    </w:p>
    <w:p>
      <w:pPr>
        <w:pStyle w:val="Texte"/>
        <w:ind w:left="708"/>
        <w:rPr>
          <w:rFonts w:ascii="Times New Roman" w:hAnsi="Times New Roman"/>
        </w:rPr>
      </w:pPr>
      <w:r>
        <w:rPr>
          <w:rFonts w:ascii="Times New Roman" w:hAnsi="Times New Roman"/>
        </w:rPr>
        <w:t>https://candidat.pole-emploi.fr/marche-du-travail/fichemetierrome?codeRome=M1805</w:t>
      </w:r>
    </w:p>
    <w:p>
      <w:pPr>
        <w:pStyle w:val="Texte"/>
        <w:ind w:left="708"/>
        <w:rPr>
          <w:rFonts w:ascii="Times New Roman" w:hAnsi="Times New Roman"/>
        </w:rPr>
      </w:pPr>
    </w:p>
    <w:p>
      <w:pPr>
        <w:pStyle w:val="Texte"/>
        <w:ind w:left="708"/>
        <w:rPr>
          <w:rFonts w:ascii="Times New Roman" w:hAnsi="Times New Roman"/>
        </w:rPr>
      </w:pPr>
      <w:r>
        <w:rPr>
          <w:rFonts w:ascii="Times New Roman" w:hAnsi="Times New Roman"/>
          <w:sz w:val="24"/>
        </w:rPr>
        <w:t xml:space="preserve">Code Rome V3 </w:t>
      </w:r>
      <w:r>
        <w:rPr>
          <w:rFonts w:ascii="Times New Roman" w:hAnsi="Times New Roman"/>
          <w:b/>
          <w:bCs/>
          <w:lang w:val="fr-FR"/>
        </w:rPr>
        <w:t xml:space="preserve">=  Administration de systèmes d'information - </w:t>
      </w:r>
      <w:r>
        <w:rPr>
          <w:rFonts w:ascii="Times New Roman" w:hAnsi="Times New Roman"/>
          <w:bCs/>
          <w:lang w:val="fr-FR"/>
        </w:rPr>
        <w:t>M1801</w:t>
      </w:r>
    </w:p>
    <w:p>
      <w:pPr>
        <w:pStyle w:val="Texte"/>
        <w:ind w:left="708"/>
        <w:rPr>
          <w:rFonts w:ascii="Times New Roman" w:hAnsi="Times New Roman"/>
          <w:lang w:val="fr-BE"/>
        </w:rPr>
      </w:pPr>
      <w:r>
        <w:rPr>
          <w:rFonts w:ascii="Times New Roman" w:hAnsi="Times New Roman"/>
        </w:rPr>
        <w:t>https://candidat.pole-emploi.fr/marche-du-travail/fichemetierrome?codeRome=</w:t>
      </w:r>
      <w:r>
        <w:rPr>
          <w:rFonts w:ascii="Times New Roman" w:hAnsi="Times New Roman"/>
          <w:lang w:val="fr-BE"/>
        </w:rPr>
        <w:t>M1801</w:t>
      </w:r>
    </w:p>
    <w:p/>
    <w:sectPr>
      <w:pgSz w:w="11906" w:h="16838" w:code="9"/>
      <w:pgMar w:top="539" w:right="1417" w:bottom="719"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erif">
    <w:altName w:val="Harrington"/>
    <w:panose1 w:val="04000500000000000000"/>
    <w:charset w:val="00"/>
    <w:family w:val="roman"/>
    <w:notTrueType/>
    <w:pitch w:val="variable"/>
    <w:sig w:usb0="00000003" w:usb1="00000000" w:usb2="00000000" w:usb3="00000000" w:csb0="00000001" w:csb1="00000000"/>
  </w:font>
  <w:font w:name="Courier PS">
    <w:altName w:val="Courier New"/>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 w:id="1">
    <w:p>
      <w:pPr>
        <w:pStyle w:val="Notedebasdepage"/>
      </w:pPr>
      <w:r>
        <w:rPr>
          <w:rStyle w:val="Appelnotedebasdep"/>
        </w:rPr>
        <w:footnoteRef/>
      </w:r>
      <w:r>
        <w:t xml:space="preserve"> </w:t>
      </w:r>
      <w:r>
        <w:rPr>
          <w:sz w:val="16"/>
        </w:rPr>
        <w:t>Le masculin est utilisé à titre épicène</w:t>
      </w:r>
    </w:p>
  </w:footnote>
  <w:footnote w:id="2">
    <w:p>
      <w:pPr>
        <w:pStyle w:val="Notedebasdepage"/>
      </w:pPr>
      <w:r>
        <w:rPr>
          <w:rStyle w:val="Appelnotedebasdep"/>
        </w:rPr>
        <w:footnoteRef/>
      </w:r>
      <w:r>
        <w:t xml:space="preserve"> </w:t>
      </w:r>
      <w:hyperlink r:id="rId1" w:anchor="_edn1" w:history="1">
        <w:r>
          <w:rPr>
            <w:rStyle w:val="Lienhypertexte"/>
            <w:rFonts w:ascii="Arial" w:hAnsi="Arial" w:cs="Arial"/>
            <w:sz w:val="18"/>
            <w:szCs w:val="18"/>
          </w:rPr>
          <w:t>Information and Communicatio</w:t>
        </w:r>
        <w:r>
          <w:rPr>
            <w:rStyle w:val="Lienhypertexte"/>
            <w:rFonts w:ascii="Arial" w:hAnsi="Arial" w:cs="Arial"/>
            <w:sz w:val="18"/>
            <w:szCs w:val="18"/>
          </w:rPr>
          <w:t>n</w:t>
        </w:r>
        <w:r>
          <w:rPr>
            <w:rStyle w:val="Lienhypertexte"/>
            <w:rFonts w:ascii="Arial" w:hAnsi="Arial" w:cs="Arial"/>
            <w:sz w:val="18"/>
            <w:szCs w:val="18"/>
          </w:rPr>
          <w:t xml:space="preserve"> Technologies</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DD220F"/>
    <w:multiLevelType w:val="hybridMultilevel"/>
    <w:tmpl w:val="AF527874"/>
    <w:lvl w:ilvl="0" w:tplc="040C0001">
      <w:start w:val="1"/>
      <w:numFmt w:val="bullet"/>
      <w:lvlText w:val=""/>
      <w:lvlJc w:val="left"/>
      <w:pPr>
        <w:ind w:left="1145" w:hanging="360"/>
      </w:pPr>
      <w:rPr>
        <w:rFonts w:ascii="Symbol" w:hAnsi="Symbol" w:hint="default"/>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1">
    <w:nsid w:val="1AF72D73"/>
    <w:multiLevelType w:val="hybridMultilevel"/>
    <w:tmpl w:val="901AD0AE"/>
    <w:lvl w:ilvl="0" w:tplc="0CC2AA06">
      <w:start w:val="6"/>
      <w:numFmt w:val="decimal"/>
      <w:lvlText w:val="%1."/>
      <w:lvlJc w:val="left"/>
      <w:pPr>
        <w:ind w:left="78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22A26734"/>
    <w:multiLevelType w:val="hybridMultilevel"/>
    <w:tmpl w:val="DFE4EEC4"/>
    <w:lvl w:ilvl="0" w:tplc="C82E0C40">
      <w:start w:val="1"/>
      <w:numFmt w:val="decimal"/>
      <w:lvlText w:val="%1."/>
      <w:lvlJc w:val="left"/>
      <w:pPr>
        <w:ind w:left="78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6AB74AFA"/>
    <w:multiLevelType w:val="multilevel"/>
    <w:tmpl w:val="6368E0DE"/>
    <w:lvl w:ilvl="0">
      <w:start w:val="1"/>
      <w:numFmt w:val="bullet"/>
      <w:pStyle w:val="Listepuces-ARES"/>
      <w:lvlText w:val="»"/>
      <w:lvlJc w:val="left"/>
      <w:pPr>
        <w:tabs>
          <w:tab w:val="num" w:pos="340"/>
        </w:tabs>
        <w:ind w:left="340" w:hanging="227"/>
      </w:pPr>
      <w:rPr>
        <w:rFonts w:hint="default"/>
        <w:b w:val="0"/>
        <w:bCs/>
        <w:color w:val="000000"/>
      </w:rPr>
    </w:lvl>
    <w:lvl w:ilvl="1">
      <w:start w:val="1"/>
      <w:numFmt w:val="bullet"/>
      <w:lvlText w:val="»"/>
      <w:lvlJc w:val="left"/>
      <w:pPr>
        <w:tabs>
          <w:tab w:val="num" w:pos="567"/>
        </w:tabs>
        <w:ind w:left="567" w:hanging="227"/>
      </w:pPr>
      <w:rPr>
        <w:rFonts w:hint="default"/>
        <w:color w:val="000000"/>
      </w:rPr>
    </w:lvl>
    <w:lvl w:ilvl="2">
      <w:start w:val="1"/>
      <w:numFmt w:val="bullet"/>
      <w:lvlText w:val="»"/>
      <w:lvlJc w:val="left"/>
      <w:pPr>
        <w:tabs>
          <w:tab w:val="num" w:pos="794"/>
        </w:tabs>
        <w:ind w:left="794" w:hanging="227"/>
      </w:pPr>
      <w:rPr>
        <w:rFonts w:hint="default"/>
        <w:color w:val="000000"/>
      </w:rPr>
    </w:lvl>
    <w:lvl w:ilvl="3">
      <w:start w:val="1"/>
      <w:numFmt w:val="bullet"/>
      <w:lvlText w:val="»"/>
      <w:lvlJc w:val="left"/>
      <w:pPr>
        <w:tabs>
          <w:tab w:val="num" w:pos="1021"/>
        </w:tabs>
        <w:ind w:left="1021" w:hanging="227"/>
      </w:pPr>
      <w:rPr>
        <w:rFonts w:hint="default"/>
        <w:color w:val="000000"/>
      </w:rPr>
    </w:lvl>
    <w:lvl w:ilvl="4">
      <w:start w:val="1"/>
      <w:numFmt w:val="bullet"/>
      <w:lvlText w:val="»"/>
      <w:lvlJc w:val="left"/>
      <w:pPr>
        <w:tabs>
          <w:tab w:val="num" w:pos="1248"/>
        </w:tabs>
        <w:ind w:left="1248" w:hanging="227"/>
      </w:pPr>
      <w:rPr>
        <w:rFonts w:hint="default"/>
        <w:color w:val="000000"/>
      </w:rPr>
    </w:lvl>
    <w:lvl w:ilvl="5">
      <w:start w:val="1"/>
      <w:numFmt w:val="bullet"/>
      <w:lvlText w:val="»"/>
      <w:lvlJc w:val="left"/>
      <w:pPr>
        <w:tabs>
          <w:tab w:val="num" w:pos="1475"/>
        </w:tabs>
        <w:ind w:left="1475" w:hanging="227"/>
      </w:pPr>
      <w:rPr>
        <w:rFonts w:hint="default"/>
        <w:color w:val="000000"/>
      </w:rPr>
    </w:lvl>
    <w:lvl w:ilvl="6">
      <w:start w:val="1"/>
      <w:numFmt w:val="bullet"/>
      <w:lvlText w:val="»"/>
      <w:lvlJc w:val="left"/>
      <w:pPr>
        <w:tabs>
          <w:tab w:val="num" w:pos="1702"/>
        </w:tabs>
        <w:ind w:left="1702" w:hanging="227"/>
      </w:pPr>
      <w:rPr>
        <w:rFonts w:hint="default"/>
        <w:color w:val="000000"/>
      </w:rPr>
    </w:lvl>
    <w:lvl w:ilvl="7">
      <w:start w:val="1"/>
      <w:numFmt w:val="bullet"/>
      <w:lvlText w:val="»"/>
      <w:lvlJc w:val="left"/>
      <w:pPr>
        <w:tabs>
          <w:tab w:val="num" w:pos="1929"/>
        </w:tabs>
        <w:ind w:left="1929" w:hanging="227"/>
      </w:pPr>
      <w:rPr>
        <w:rFonts w:hint="default"/>
        <w:color w:val="000000"/>
      </w:rPr>
    </w:lvl>
    <w:lvl w:ilvl="8">
      <w:start w:val="1"/>
      <w:numFmt w:val="bullet"/>
      <w:lvlText w:val="»"/>
      <w:lvlJc w:val="left"/>
      <w:pPr>
        <w:tabs>
          <w:tab w:val="num" w:pos="2156"/>
        </w:tabs>
        <w:ind w:left="2156" w:hanging="227"/>
      </w:pPr>
      <w:rPr>
        <w:rFonts w:hint="default"/>
        <w:color w:val="000000"/>
      </w:rPr>
    </w:lvl>
  </w:abstractNum>
  <w:abstractNum w:abstractNumId="4">
    <w:nsid w:val="7146553E"/>
    <w:multiLevelType w:val="hybridMultilevel"/>
    <w:tmpl w:val="D24AF21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3"/>
    <w:lvlOverride w:ilvl="0">
      <w:lvl w:ilvl="0">
        <w:start w:val="1"/>
        <w:numFmt w:val="bullet"/>
        <w:pStyle w:val="Listepuces-ARES"/>
        <w:lvlText w:val="㐀*࠵㘀࠷㠀࠹㨀࠻㰀⨾䀀䈀ਪ䡅⩈䬀H匀*ࡔ堀⡙尀"/>
        <w:lvlJc w:val="left"/>
        <w:pPr>
          <w:tabs>
            <w:tab w:val="num" w:pos="4339"/>
          </w:tabs>
          <w:ind w:left="4339" w:hanging="227"/>
        </w:pPr>
      </w:lvl>
    </w:lvlOverride>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2"/>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3B3AF997-FF11-4F8B-8A62-4F347C740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4"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spacing w:after="0" w:line="240" w:lineRule="auto"/>
    </w:pPr>
    <w:rPr>
      <w:rFonts w:ascii="Times New Roman" w:eastAsia="Times New Roman" w:hAnsi="Times New Roman" w:cs="Times New Roman"/>
      <w:sz w:val="20"/>
      <w:szCs w:val="20"/>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rPr>
      <w:rFonts w:ascii="MS Serif" w:hAnsi="MS Serif"/>
      <w:lang w:val="fr-FR"/>
    </w:rPr>
  </w:style>
  <w:style w:type="paragraph" w:styleId="Notedebasdepage">
    <w:name w:val="footnote text"/>
    <w:basedOn w:val="Normal"/>
    <w:link w:val="NotedebasdepageCar"/>
    <w:uiPriority w:val="24"/>
    <w:qFormat/>
    <w:rPr>
      <w:rFonts w:ascii="Courier PS" w:hAnsi="Courier PS"/>
      <w:lang w:val="fr-FR"/>
    </w:rPr>
  </w:style>
  <w:style w:type="character" w:customStyle="1" w:styleId="NotedebasdepageCar">
    <w:name w:val="Note de bas de page Car"/>
    <w:basedOn w:val="Policepardfaut"/>
    <w:link w:val="Notedebasdepage"/>
    <w:uiPriority w:val="24"/>
    <w:rPr>
      <w:rFonts w:ascii="Courier PS" w:eastAsia="Times New Roman" w:hAnsi="Courier PS" w:cs="Times New Roman"/>
      <w:sz w:val="20"/>
      <w:szCs w:val="20"/>
      <w:lang w:val="fr-FR" w:eastAsia="ar-SA"/>
    </w:rPr>
  </w:style>
  <w:style w:type="character" w:styleId="Appelnotedebasdep">
    <w:name w:val="footnote reference"/>
    <w:semiHidden/>
    <w:rPr>
      <w:vertAlign w:val="superscript"/>
    </w:rPr>
  </w:style>
  <w:style w:type="paragraph" w:styleId="Corpsdetexte">
    <w:name w:val="Body Text"/>
    <w:basedOn w:val="Normal"/>
    <w:link w:val="CorpsdetexteCar"/>
    <w:pPr>
      <w:spacing w:after="120"/>
    </w:pPr>
  </w:style>
  <w:style w:type="character" w:customStyle="1" w:styleId="CorpsdetexteCar">
    <w:name w:val="Corps de texte Car"/>
    <w:basedOn w:val="Policepardfaut"/>
    <w:link w:val="Corpsdetexte"/>
    <w:rPr>
      <w:rFonts w:ascii="Times New Roman" w:eastAsia="Times New Roman" w:hAnsi="Times New Roman" w:cs="Times New Roman"/>
      <w:sz w:val="20"/>
      <w:szCs w:val="20"/>
      <w:lang w:eastAsia="ar-SA"/>
    </w:rPr>
  </w:style>
  <w:style w:type="paragraph" w:customStyle="1" w:styleId="Listepuces-ARES">
    <w:name w:val="Liste à puces - ARES"/>
    <w:basedOn w:val="Normal"/>
    <w:uiPriority w:val="2"/>
    <w:qFormat/>
    <w:pPr>
      <w:widowControl/>
      <w:numPr>
        <w:numId w:val="1"/>
      </w:numPr>
      <w:suppressAutoHyphens w:val="0"/>
      <w:spacing w:before="120" w:after="120"/>
      <w:jc w:val="both"/>
    </w:pPr>
    <w:rPr>
      <w:rFonts w:ascii="Arial" w:eastAsia="Calibri" w:hAnsi="Arial" w:cs="Arial"/>
      <w:szCs w:val="19"/>
      <w:lang w:val="fr-BE" w:eastAsia="en-US"/>
    </w:rPr>
  </w:style>
  <w:style w:type="character" w:styleId="Lienhypertexte">
    <w:name w:val="Hyperlink"/>
    <w:uiPriority w:val="99"/>
    <w:rPr>
      <w:color w:val="00A5BD"/>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skillspanorama.cedefop.europa.eu/en/analytical_highlights/ict-professionals-skills-opportunities-and-challenges-2016"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636AD8C11F784EAE1E51BF071D6C2A" ma:contentTypeVersion="15" ma:contentTypeDescription="Crée un document." ma:contentTypeScope="" ma:versionID="03cb2f6160db676a5849e344e2b4acc5">
  <xsd:schema xmlns:xsd="http://www.w3.org/2001/XMLSchema" xmlns:xs="http://www.w3.org/2001/XMLSchema" xmlns:p="http://schemas.microsoft.com/office/2006/metadata/properties" xmlns:ns2="e847fc76-b041-4387-bc0a-dae15e4e3439" xmlns:ns3="4d35f7b4-e6d8-4957-a9e4-d74f006c32c9" targetNamespace="http://schemas.microsoft.com/office/2006/metadata/properties" ma:root="true" ma:fieldsID="c8f93769a4680ab88279d77870f76111" ns2:_="" ns3:_="">
    <xsd:import namespace="e847fc76-b041-4387-bc0a-dae15e4e3439"/>
    <xsd:import namespace="4d35f7b4-e6d8-4957-a9e4-d74f006c32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7fc76-b041-4387-bc0a-dae15e4e3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5f7b4-e6d8-4957-a9e4-d74f006c32c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77fce37-045e-4d49-bfe4-6034acd1aeec}" ma:internalName="TaxCatchAll" ma:showField="CatchAllData" ma:web="4d35f7b4-e6d8-4957-a9e4-d74f006c3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669C86-DA4C-48A3-9E0C-8867D68E4B9F}"/>
</file>

<file path=customXml/itemProps2.xml><?xml version="1.0" encoding="utf-8"?>
<ds:datastoreItem xmlns:ds="http://schemas.openxmlformats.org/officeDocument/2006/customXml" ds:itemID="{C38E76B8-05C8-416E-B4E8-38994F467A6B}"/>
</file>

<file path=docProps/app.xml><?xml version="1.0" encoding="utf-8"?>
<Properties xmlns="http://schemas.openxmlformats.org/officeDocument/2006/extended-properties" xmlns:vt="http://schemas.openxmlformats.org/officeDocument/2006/docPropsVTypes">
  <Template>Normal.dotm</Template>
  <TotalTime>1</TotalTime>
  <Pages>4</Pages>
  <Words>1111</Words>
  <Characters>6113</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ETNIC</Company>
  <LinksUpToDate>false</LinksUpToDate>
  <CharactersWithSpaces>7210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THYS Jacky</dc:creator>
  <cp:keywords/>
  <dc:description/>
  <cp:lastModifiedBy>THYS Jacky</cp:lastModifiedBy>
  <cp:revision>2</cp:revision>
  <dcterms:created xsi:type="dcterms:W3CDTF">2023-01-26T13:07:00Z</dcterms:created>
  <dcterms:modified xsi:type="dcterms:W3CDTF">2023-01-26T13:08:00Z</dcterms:modified>
</cp:coreProperties>
</file>