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8F" w:rsidRDefault="00314CFB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:rsidR="00F6418F" w:rsidRDefault="00F6418F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:rsidR="00F6418F" w:rsidRDefault="00314CFB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:rsidR="00F6418F" w:rsidRDefault="00F6418F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:rsidR="00F6418F" w:rsidRDefault="00314CFB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F6418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F6418F" w:rsidRDefault="00314CFB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:rsidR="00F6418F" w:rsidRDefault="00F6418F">
      <w:pPr>
        <w:pStyle w:val="Titre1"/>
      </w:pPr>
    </w:p>
    <w:p w:rsidR="00F6418F" w:rsidRDefault="00F6418F"/>
    <w:p w:rsidR="00F6418F" w:rsidRDefault="00F6418F"/>
    <w:p w:rsidR="00F6418F" w:rsidRDefault="00314CFB">
      <w:pPr>
        <w:pStyle w:val="Titre2"/>
        <w:rPr>
          <w:caps/>
        </w:rPr>
      </w:pPr>
      <w:r>
        <w:t>UNITE D'ENSEIGNEMENT</w:t>
      </w:r>
    </w:p>
    <w:p w:rsidR="00F6418F" w:rsidRDefault="00F6418F">
      <w:pPr>
        <w:jc w:val="center"/>
        <w:rPr>
          <w:b/>
          <w:bCs/>
        </w:rPr>
      </w:pPr>
    </w:p>
    <w:p w:rsidR="00F6418F" w:rsidRDefault="00F6418F">
      <w:pPr>
        <w:jc w:val="center"/>
        <w:rPr>
          <w:b/>
          <w:bCs/>
        </w:rPr>
      </w:pPr>
    </w:p>
    <w:p w:rsidR="00F6418F" w:rsidRDefault="00F6418F">
      <w:pPr>
        <w:jc w:val="center"/>
        <w:rPr>
          <w:b/>
          <w:bCs/>
        </w:rPr>
      </w:pPr>
    </w:p>
    <w:p w:rsidR="00F6418F" w:rsidRDefault="00314CF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ÉLECTRICITÉ APPLIQUÉE</w:t>
      </w:r>
    </w:p>
    <w:p w:rsidR="00F6418F" w:rsidRDefault="00F6418F">
      <w:pPr>
        <w:jc w:val="center"/>
        <w:rPr>
          <w:b/>
          <w:bCs/>
          <w:sz w:val="36"/>
          <w:szCs w:val="36"/>
        </w:rPr>
      </w:pPr>
    </w:p>
    <w:p w:rsidR="00F6418F" w:rsidRDefault="00314CF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:rsidR="00F6418F" w:rsidRDefault="00F6418F">
      <w:pPr>
        <w:jc w:val="center"/>
        <w:rPr>
          <w:b/>
          <w:bCs/>
          <w:sz w:val="22"/>
          <w:szCs w:val="22"/>
        </w:rPr>
      </w:pPr>
    </w:p>
    <w:p w:rsidR="00F6418F" w:rsidRDefault="00F6418F">
      <w:pPr>
        <w:jc w:val="center"/>
        <w:rPr>
          <w:b/>
          <w:bCs/>
          <w:sz w:val="22"/>
          <w:szCs w:val="22"/>
        </w:rPr>
      </w:pPr>
    </w:p>
    <w:p w:rsidR="00F6418F" w:rsidRDefault="00314CF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:rsidR="00F6418F" w:rsidRDefault="00F6418F">
      <w:pPr>
        <w:rPr>
          <w:b/>
          <w:bCs/>
        </w:rPr>
      </w:pPr>
    </w:p>
    <w:p w:rsidR="00F6418F" w:rsidRDefault="00F6418F">
      <w:pPr>
        <w:jc w:val="center"/>
        <w:rPr>
          <w:b/>
          <w:bCs/>
        </w:rPr>
      </w:pPr>
    </w:p>
    <w:p w:rsidR="00F6418F" w:rsidRDefault="00F6418F">
      <w:pPr>
        <w:jc w:val="center"/>
        <w:rPr>
          <w:b/>
          <w:bCs/>
        </w:rPr>
      </w:pPr>
    </w:p>
    <w:p w:rsidR="00F6418F" w:rsidRDefault="00F6418F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F6418F">
        <w:tc>
          <w:tcPr>
            <w:tcW w:w="5529" w:type="dxa"/>
            <w:tcBorders>
              <w:top w:val="single" w:sz="6" w:space="0" w:color="auto"/>
            </w:tcBorders>
          </w:tcPr>
          <w:p w:rsidR="00F6418F" w:rsidRDefault="00314CFB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21 10 07 U31 D1</w:t>
            </w:r>
          </w:p>
        </w:tc>
      </w:tr>
      <w:tr w:rsidR="00F6418F">
        <w:tc>
          <w:tcPr>
            <w:tcW w:w="5529" w:type="dxa"/>
          </w:tcPr>
          <w:p w:rsidR="00F6418F" w:rsidRDefault="00314CFB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206</w:t>
            </w:r>
          </w:p>
        </w:tc>
      </w:tr>
      <w:tr w:rsidR="00F6418F">
        <w:tc>
          <w:tcPr>
            <w:tcW w:w="5529" w:type="dxa"/>
            <w:tcBorders>
              <w:bottom w:val="single" w:sz="6" w:space="0" w:color="auto"/>
            </w:tcBorders>
          </w:tcPr>
          <w:p w:rsidR="00F6418F" w:rsidRDefault="00314CFB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:rsidR="00F6418F" w:rsidRDefault="00F6418F"/>
    <w:p w:rsidR="00F6418F" w:rsidRDefault="00F6418F"/>
    <w:p w:rsidR="00F6418F" w:rsidRDefault="00F6418F"/>
    <w:p w:rsidR="00F6418F" w:rsidRDefault="00F6418F"/>
    <w:p w:rsidR="00F6418F" w:rsidRDefault="00F6418F"/>
    <w:p w:rsidR="00F6418F" w:rsidRDefault="00F6418F"/>
    <w:p w:rsidR="00F6418F" w:rsidRDefault="00314CFB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 xml:space="preserve">la </w:t>
        </w:r>
        <w:r>
          <w:rPr>
            <w:b/>
          </w:rPr>
          <w:t>Communauté</w:t>
        </w:r>
      </w:smartTag>
      <w:r>
        <w:rPr>
          <w:b/>
        </w:rPr>
        <w:t xml:space="preserve"> française du............,</w:t>
      </w:r>
    </w:p>
    <w:p w:rsidR="00F6418F" w:rsidRDefault="00314CFB">
      <w:pPr>
        <w:jc w:val="center"/>
        <w:rPr>
          <w:b/>
        </w:rPr>
      </w:pPr>
      <w:r>
        <w:rPr>
          <w:b/>
        </w:rPr>
        <w:t>sur avis conforme du Conseil général</w:t>
      </w:r>
    </w:p>
    <w:p w:rsidR="00F6418F" w:rsidRDefault="00314CFB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F6418F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F6418F" w:rsidRDefault="00F6418F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:rsidR="00F6418F" w:rsidRDefault="00314CFB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ÉLECTRICITÉ APPLIQUÉE</w:t>
            </w:r>
          </w:p>
          <w:p w:rsidR="00F6418F" w:rsidRDefault="00F6418F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6418F" w:rsidRDefault="00314CF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:rsidR="00F6418F" w:rsidRDefault="00F6418F">
            <w:pPr>
              <w:rPr>
                <w:b/>
                <w:sz w:val="28"/>
              </w:rPr>
            </w:pPr>
          </w:p>
        </w:tc>
      </w:tr>
    </w:tbl>
    <w:p w:rsidR="00F6418F" w:rsidRDefault="00F6418F">
      <w:pPr>
        <w:spacing w:after="120"/>
        <w:jc w:val="both"/>
      </w:pPr>
    </w:p>
    <w:p w:rsidR="00F6418F" w:rsidRDefault="00314CF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:rsidR="00F6418F" w:rsidRDefault="00314CFB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:rsidR="00F6418F" w:rsidRDefault="00314CFB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la Communauté </w:t>
      </w:r>
      <w:r>
        <w:rPr>
          <w:sz w:val="22"/>
          <w:szCs w:val="22"/>
        </w:rPr>
        <w:t>française du 16 avril 1991 organisant l'enseignement de promotion sociale, cette unité d'enseignement doit :</w:t>
      </w:r>
    </w:p>
    <w:p w:rsidR="00F6418F" w:rsidRDefault="00314CFB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 w:rsidR="00F6418F" w:rsidRDefault="00314CFB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:rsidR="00F6418F" w:rsidRDefault="00314CFB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:rsidR="00F6418F" w:rsidRDefault="00314CFB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 w:rsidR="00F6418F" w:rsidRDefault="00314CFB">
      <w:pPr>
        <w:numPr>
          <w:ilvl w:val="0"/>
          <w:numId w:val="6"/>
        </w:numPr>
        <w:suppressAutoHyphens w:val="0"/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de développer des compétences scientifiques et technologiques ;</w:t>
      </w:r>
    </w:p>
    <w:p w:rsidR="00F6418F" w:rsidRDefault="00314CFB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mobiliser des concepts en électricité en vue de résoudre des problèmes spécifiques aux sciences et techniques de l'ingénieur industriel ;</w:t>
      </w:r>
    </w:p>
    <w:p w:rsidR="00F6418F" w:rsidRDefault="00314CFB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</w:t>
      </w:r>
      <w:r>
        <w:rPr>
          <w:sz w:val="22"/>
          <w:szCs w:val="22"/>
        </w:rPr>
        <w:t>iques du domaine.</w:t>
      </w:r>
    </w:p>
    <w:p w:rsidR="00F6418F" w:rsidRDefault="00314CF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:rsidR="00F6418F" w:rsidRDefault="00314CFB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:rsidR="00F6418F" w:rsidRDefault="00314CFB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 w:rsidR="00F6418F" w:rsidRDefault="00314CFB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 w:rsidR="00F6418F" w:rsidRDefault="00314CFB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:rsidR="00F6418F" w:rsidRDefault="00314CFB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 w:rsidR="00F6418F" w:rsidRDefault="00314CFB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:rsidR="00F6418F" w:rsidRDefault="00314CFB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 capacité à développer une </w:t>
      </w:r>
      <w:r>
        <w:rPr>
          <w:sz w:val="22"/>
          <w:szCs w:val="22"/>
        </w:rPr>
        <w:t>réflexion critique,</w:t>
      </w:r>
    </w:p>
    <w:p w:rsidR="00F6418F" w:rsidRDefault="00314CFB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:rsidR="00F6418F" w:rsidRDefault="00314CFB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 w:rsidR="00F6418F" w:rsidRDefault="00314CFB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Masters en sciences de l’ingénie</w:t>
      </w:r>
      <w:r>
        <w:rPr>
          <w:b w:val="0"/>
          <w:sz w:val="22"/>
          <w:szCs w:val="22"/>
        </w:rPr>
        <w:t>ur industriel – orientations : chimie, électronique ou électromécanique ou assimilés : annexe à l’Arrêté du Gouvernement de la communauté française du 28 août 2018 modifiant l’Arrêté du Gouvernement de la communauté française du 30 août 2017 pris en applic</w:t>
      </w:r>
      <w:r>
        <w:rPr>
          <w:b w:val="0"/>
          <w:sz w:val="22"/>
          <w:szCs w:val="22"/>
        </w:rPr>
        <w:t>ation de l’article 111§2, 1° du Décret du 7 novembre 2013 définissant le paysage de l’enseignement supérieur et l’organisation académique des études.</w:t>
      </w:r>
    </w:p>
    <w:p w:rsidR="00F6418F" w:rsidRDefault="00314CFB">
      <w:pPr>
        <w:suppressAutoHyphens w:val="0"/>
        <w:spacing w:after="200" w:line="276" w:lineRule="auto"/>
        <w:rPr>
          <w:sz w:val="22"/>
          <w:szCs w:val="22"/>
          <w:lang w:eastAsia="fr-FR"/>
        </w:rPr>
      </w:pPr>
      <w:r>
        <w:rPr>
          <w:b/>
          <w:sz w:val="22"/>
          <w:szCs w:val="22"/>
        </w:rPr>
        <w:br w:type="page"/>
      </w:r>
    </w:p>
    <w:p w:rsidR="00F6418F" w:rsidRDefault="00314CF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D'APPRENTISSAGE</w:t>
      </w:r>
    </w:p>
    <w:p w:rsidR="00F6418F" w:rsidRDefault="00314CFB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:rsidR="00F6418F" w:rsidRDefault="00314CF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</w:t>
      </w:r>
      <w:r>
        <w:rPr>
          <w:i/>
          <w:sz w:val="22"/>
          <w:szCs w:val="22"/>
        </w:rPr>
        <w:t>lication technique relevant du domaine de l’électricité et issue de la vie professionnelle,</w:t>
      </w:r>
    </w:p>
    <w:p w:rsidR="00F6418F" w:rsidRDefault="00314CF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tenant compte des réalités socio-économiques et écologiques,</w:t>
      </w:r>
    </w:p>
    <w:p w:rsidR="00F6418F" w:rsidRDefault="00314CF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de la documentation ad hoc en langue française et/ou en langue anglaise,</w:t>
      </w:r>
    </w:p>
    <w:p w:rsidR="00F6418F" w:rsidRDefault="00314CF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</w:t>
      </w:r>
      <w:r>
        <w:rPr>
          <w:i/>
          <w:sz w:val="22"/>
          <w:szCs w:val="22"/>
        </w:rPr>
        <w:t xml:space="preserve"> des compétences de communication orale et écrite en langue française et/ou en langue anglaise,</w:t>
      </w:r>
    </w:p>
    <w:p w:rsidR="00F6418F" w:rsidRDefault="00314CF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 w:rsidR="00F6418F" w:rsidRDefault="00314CF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 w:rsidR="00F6418F" w:rsidRDefault="00314CFB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</w:t>
      </w:r>
      <w:r>
        <w:rPr>
          <w:i/>
          <w:sz w:val="22"/>
          <w:szCs w:val="22"/>
        </w:rPr>
        <w:t>respectant les consignes fournies par le chargé de cours,</w:t>
      </w:r>
    </w:p>
    <w:p w:rsidR="00F6418F" w:rsidRDefault="00314CFB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un cas pratique complexe d’électricité en recourant aux concepts théoriques et pratiques ;</w:t>
      </w:r>
    </w:p>
    <w:p w:rsidR="00F6418F" w:rsidRDefault="00314CFB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résultats.</w:t>
      </w:r>
    </w:p>
    <w:p w:rsidR="00F6418F" w:rsidRDefault="00314CFB"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il </w:t>
      </w:r>
      <w:r>
        <w:rPr>
          <w:b/>
          <w:sz w:val="22"/>
          <w:szCs w:val="22"/>
        </w:rPr>
        <w:t>sera tenu compte des critères suivants :</w:t>
      </w:r>
    </w:p>
    <w:p w:rsidR="00F6418F" w:rsidRDefault="00314CFB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 w:rsidR="00F6418F" w:rsidRDefault="00314CFB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</w:t>
      </w:r>
      <w:r>
        <w:rPr>
          <w:sz w:val="22"/>
          <w:szCs w:val="22"/>
        </w:rPr>
        <w:t>s techniques/principes/modèles,</w:t>
      </w:r>
    </w:p>
    <w:p w:rsidR="00F6418F" w:rsidRDefault="00314CFB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 w:rsidR="00F6418F" w:rsidRDefault="00314CFB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d’autonomie : la </w:t>
      </w:r>
      <w:r>
        <w:rPr>
          <w:sz w:val="22"/>
          <w:szCs w:val="22"/>
        </w:rPr>
        <w:t>capacité de faire preuve d’initiatives démontrant une réflexion personnelle basée sur une exploitation des ressources et des idées en interdépendance avec son environnement.</w:t>
      </w:r>
    </w:p>
    <w:p w:rsidR="00F6418F" w:rsidRDefault="00F6418F">
      <w:pPr>
        <w:spacing w:after="120"/>
        <w:ind w:left="360"/>
        <w:jc w:val="both"/>
        <w:rPr>
          <w:b/>
          <w:sz w:val="22"/>
          <w:szCs w:val="22"/>
        </w:rPr>
      </w:pPr>
    </w:p>
    <w:p w:rsidR="00F6418F" w:rsidRDefault="00314CF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relevant d</w:t>
      </w:r>
      <w:r>
        <w:rPr>
          <w:i/>
          <w:sz w:val="22"/>
          <w:szCs w:val="22"/>
        </w:rPr>
        <w:t>u domaine de l’électricité et issues de la vie professionnelle,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tenant compte des réalités socio-économiques et écologiques,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</w:t>
      </w:r>
      <w:r>
        <w:rPr>
          <w:i/>
          <w:sz w:val="22"/>
          <w:szCs w:val="22"/>
        </w:rPr>
        <w:t>ation orale et écrite en langue française et/ou en langue anglaise,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de sécurité, d’hygiène, environnementales et de la législation en vigueur,</w:t>
      </w:r>
    </w:p>
    <w:p w:rsidR="00F6418F" w:rsidRDefault="00314CFB">
      <w:pPr>
        <w:pStyle w:val="Retraitcorpsdetexte2"/>
        <w:spacing w:line="240" w:lineRule="auto"/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</w:t>
      </w:r>
      <w:r>
        <w:rPr>
          <w:i/>
          <w:sz w:val="22"/>
          <w:szCs w:val="22"/>
        </w:rPr>
        <w:t xml:space="preserve"> par le chargé de cours,</w:t>
      </w:r>
    </w:p>
    <w:p w:rsidR="00F6418F" w:rsidRDefault="00314CFB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les principales lois de l’électrostatique, de l’électrocinétique, de l’électromagnétisme et du courant alternatif ;</w:t>
      </w:r>
    </w:p>
    <w:p w:rsidR="00F6418F" w:rsidRDefault="00314CFB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vérifier différentes grandeurs électriques par la manipulation des principaux instruments de mesure e</w:t>
      </w:r>
      <w:r>
        <w:rPr>
          <w:sz w:val="22"/>
          <w:szCs w:val="22"/>
        </w:rPr>
        <w:t>t/ou par simulateur.</w:t>
      </w:r>
    </w:p>
    <w:p w:rsidR="00F6418F" w:rsidRDefault="00F6418F"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 w:rsidR="00F6418F" w:rsidRDefault="00F6418F"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 w:rsidR="00F6418F" w:rsidRDefault="00314CFB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 w:rsidR="00F6418F" w:rsidRDefault="00314CFB">
      <w:pPr>
        <w:pStyle w:val="Paragraphedeliste"/>
        <w:spacing w:after="120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</w:rPr>
        <w:t>Il est recommandé de ne pas dépasser deux étudiants par poste de travail.</w:t>
      </w:r>
    </w:p>
    <w:p w:rsidR="00F6418F" w:rsidRDefault="00F6418F"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 w:rsidR="00F6418F" w:rsidRDefault="00314CFB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:rsidR="00F6418F" w:rsidRDefault="00314CFB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F6418F" w:rsidRDefault="00314CFB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justifier de compétences </w:t>
      </w:r>
      <w:r>
        <w:rPr>
          <w:sz w:val="22"/>
          <w:szCs w:val="22"/>
        </w:rPr>
        <w:t>particulières issues d’une expérience professionnelle actualisée en relation avec la charge de cours qui lui est attribuée.</w:t>
      </w:r>
    </w:p>
    <w:p w:rsidR="00F6418F" w:rsidRDefault="00F6418F">
      <w:pPr>
        <w:spacing w:after="120"/>
        <w:ind w:left="426"/>
        <w:jc w:val="both"/>
        <w:rPr>
          <w:sz w:val="22"/>
          <w:szCs w:val="22"/>
        </w:rPr>
      </w:pPr>
    </w:p>
    <w:p w:rsidR="00F6418F" w:rsidRDefault="00314CFB"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 w:rsidR="00F6418F" w:rsidRDefault="00F6418F"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1843"/>
        <w:gridCol w:w="1701"/>
        <w:gridCol w:w="1843"/>
      </w:tblGrid>
      <w:tr w:rsidR="00F6418F">
        <w:trPr>
          <w:trHeight w:hRule="exact" w:val="538"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7.1. Dénomination des cours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ind w:left="42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 w:val="22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 w:val="22"/>
                <w:szCs w:val="22"/>
                <w:u w:val="single"/>
              </w:rPr>
              <w:t>des</w:t>
            </w:r>
          </w:p>
        </w:tc>
      </w:tr>
      <w:tr w:rsidR="00F6418F">
        <w:trPr>
          <w:trHeight w:hRule="exact" w:val="274"/>
        </w:trPr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rPr>
                <w:sz w:val="22"/>
                <w:lang w:eastAsia="fr-FR"/>
              </w:rPr>
            </w:pPr>
            <w:r>
              <w:rPr>
                <w:sz w:val="22"/>
                <w:lang w:eastAsia="fr-FR"/>
              </w:rPr>
              <w:t xml:space="preserve">Laboratoire </w:t>
            </w:r>
            <w:r>
              <w:rPr>
                <w:sz w:val="22"/>
                <w:lang w:eastAsia="fr-FR"/>
              </w:rPr>
              <w:t>d’électricité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F6418F"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6418F"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6418F" w:rsidRDefault="00314CFB">
            <w:pPr>
              <w:shd w:val="clear" w:color="auto" w:fill="FFFFFF"/>
              <w:jc w:val="center"/>
              <w:rPr>
                <w:b/>
                <w:strike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 w:rsidR="00F6418F" w:rsidRDefault="00F6418F">
      <w:pPr>
        <w:spacing w:after="120"/>
        <w:ind w:left="708" w:hanging="708"/>
        <w:jc w:val="both"/>
        <w:rPr>
          <w:sz w:val="22"/>
          <w:szCs w:val="22"/>
          <w:highlight w:val="yellow"/>
        </w:rPr>
      </w:pPr>
    </w:p>
    <w:sectPr w:rsidR="00F64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CFB" w:rsidRDefault="00314CFB">
      <w:r>
        <w:separator/>
      </w:r>
    </w:p>
  </w:endnote>
  <w:endnote w:type="continuationSeparator" w:id="0">
    <w:p w:rsidR="00314CFB" w:rsidRDefault="00314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F" w:rsidRDefault="00F641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F" w:rsidRDefault="00314CFB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Electricité appliquée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1E4D15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1E4D15"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F" w:rsidRDefault="00F641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CFB" w:rsidRDefault="00314CFB">
      <w:r>
        <w:separator/>
      </w:r>
    </w:p>
  </w:footnote>
  <w:footnote w:type="continuationSeparator" w:id="0">
    <w:p w:rsidR="00314CFB" w:rsidRDefault="00314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F" w:rsidRDefault="00F641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F" w:rsidRDefault="00F6418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F" w:rsidRDefault="00F641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4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3"/>
  </w:num>
  <w:num w:numId="6">
    <w:abstractNumId w:val="15"/>
  </w:num>
  <w:num w:numId="7">
    <w:abstractNumId w:val="3"/>
  </w:num>
  <w:num w:numId="8">
    <w:abstractNumId w:val="17"/>
  </w:num>
  <w:num w:numId="9">
    <w:abstractNumId w:val="5"/>
  </w:num>
  <w:num w:numId="10">
    <w:abstractNumId w:val="19"/>
  </w:num>
  <w:num w:numId="11">
    <w:abstractNumId w:val="2"/>
  </w:num>
  <w:num w:numId="12">
    <w:abstractNumId w:val="18"/>
  </w:num>
  <w:num w:numId="13">
    <w:abstractNumId w:val="11"/>
  </w:num>
  <w:num w:numId="14">
    <w:abstractNumId w:val="14"/>
  </w:num>
  <w:num w:numId="15">
    <w:abstractNumId w:val="16"/>
  </w:num>
  <w:num w:numId="16">
    <w:abstractNumId w:val="4"/>
  </w:num>
  <w:num w:numId="17">
    <w:abstractNumId w:val="10"/>
  </w:num>
  <w:num w:numId="18">
    <w:abstractNumId w:val="12"/>
  </w:num>
  <w:num w:numId="19">
    <w:abstractNumId w:val="7"/>
  </w:num>
  <w:num w:numId="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8F"/>
    <w:rsid w:val="001E4D15"/>
    <w:rsid w:val="00314CFB"/>
    <w:rsid w:val="004426AD"/>
    <w:rsid w:val="00F6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F689DD40-78F7-4058-BB42-642D4F3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8A01E459-01B9-4AB7-8B3A-91B73FAB16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395CF1-DBB1-49AB-88F8-4330FE857A08}"/>
</file>

<file path=customXml/itemProps3.xml><?xml version="1.0" encoding="utf-8"?>
<ds:datastoreItem xmlns:ds="http://schemas.openxmlformats.org/officeDocument/2006/customXml" ds:itemID="{3BDDA4E3-1E48-4E03-BDA1-903133946B7E}"/>
</file>

<file path=customXml/itemProps4.xml><?xml version="1.0" encoding="utf-8"?>
<ds:datastoreItem xmlns:ds="http://schemas.openxmlformats.org/officeDocument/2006/customXml" ds:itemID="{CA81BB32-40DC-415A-8F4D-DC83E50873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Aline Daubie</cp:lastModifiedBy>
  <cp:revision>2</cp:revision>
  <cp:lastPrinted>2019-10-15T07:02:00Z</cp:lastPrinted>
  <dcterms:created xsi:type="dcterms:W3CDTF">2021-04-02T11:36:00Z</dcterms:created>
  <dcterms:modified xsi:type="dcterms:W3CDTF">2021-04-02T11:36:00Z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