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758" w:rsidRDefault="00AC0D40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0F6758" w:rsidRDefault="000F6758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0F6758" w:rsidRDefault="00AC0D40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0F6758" w:rsidRDefault="000F6758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0F6758" w:rsidRDefault="00AC0D40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0F675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0F6758" w:rsidRDefault="00AC0D40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0F6758" w:rsidRDefault="000F6758">
      <w:pPr>
        <w:pStyle w:val="Titre1"/>
      </w:pPr>
    </w:p>
    <w:p w:rsidR="000F6758" w:rsidRDefault="000F6758"/>
    <w:p w:rsidR="000F6758" w:rsidRDefault="000F6758"/>
    <w:p w:rsidR="000F6758" w:rsidRDefault="00AC0D40">
      <w:pPr>
        <w:pStyle w:val="Titre2"/>
        <w:rPr>
          <w:caps/>
        </w:rPr>
      </w:pPr>
      <w:r>
        <w:t>UNITE D'ENSEIGNEMENT</w:t>
      </w:r>
    </w:p>
    <w:p w:rsidR="000F6758" w:rsidRDefault="000F6758">
      <w:pPr>
        <w:jc w:val="center"/>
        <w:rPr>
          <w:b/>
          <w:bCs/>
        </w:rPr>
      </w:pPr>
    </w:p>
    <w:p w:rsidR="000F6758" w:rsidRDefault="000F6758">
      <w:pPr>
        <w:jc w:val="center"/>
        <w:rPr>
          <w:b/>
          <w:bCs/>
        </w:rPr>
      </w:pPr>
    </w:p>
    <w:p w:rsidR="000F6758" w:rsidRDefault="000F6758">
      <w:pPr>
        <w:jc w:val="center"/>
        <w:rPr>
          <w:b/>
          <w:bCs/>
        </w:rPr>
      </w:pPr>
    </w:p>
    <w:p w:rsidR="000F6758" w:rsidRDefault="00AC0D4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PHYSIQUE GÉNÉRALE</w:t>
      </w:r>
    </w:p>
    <w:p w:rsidR="000F6758" w:rsidRDefault="000F6758">
      <w:pPr>
        <w:jc w:val="center"/>
        <w:rPr>
          <w:b/>
          <w:bCs/>
          <w:sz w:val="36"/>
          <w:szCs w:val="36"/>
        </w:rPr>
      </w:pPr>
    </w:p>
    <w:p w:rsidR="000F6758" w:rsidRDefault="00AC0D4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0F6758" w:rsidRDefault="000F6758">
      <w:pPr>
        <w:jc w:val="center"/>
        <w:rPr>
          <w:b/>
          <w:bCs/>
          <w:sz w:val="22"/>
          <w:szCs w:val="22"/>
        </w:rPr>
      </w:pPr>
    </w:p>
    <w:p w:rsidR="000F6758" w:rsidRDefault="000F6758">
      <w:pPr>
        <w:jc w:val="center"/>
        <w:rPr>
          <w:b/>
          <w:bCs/>
          <w:sz w:val="22"/>
          <w:szCs w:val="22"/>
        </w:rPr>
      </w:pPr>
    </w:p>
    <w:p w:rsidR="000F6758" w:rsidRDefault="00AC0D4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:rsidR="000F6758" w:rsidRDefault="000F6758">
      <w:pPr>
        <w:rPr>
          <w:b/>
          <w:bCs/>
        </w:rPr>
      </w:pPr>
    </w:p>
    <w:p w:rsidR="000F6758" w:rsidRDefault="000F6758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0F6758">
        <w:tc>
          <w:tcPr>
            <w:tcW w:w="5529" w:type="dxa"/>
            <w:tcBorders>
              <w:top w:val="single" w:sz="6" w:space="0" w:color="auto"/>
            </w:tcBorders>
          </w:tcPr>
          <w:p w:rsidR="000F6758" w:rsidRDefault="00AC0D40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02 13 06 U31 D1</w:t>
            </w:r>
          </w:p>
        </w:tc>
      </w:tr>
      <w:tr w:rsidR="000F6758">
        <w:tc>
          <w:tcPr>
            <w:tcW w:w="5529" w:type="dxa"/>
          </w:tcPr>
          <w:p w:rsidR="000F6758" w:rsidRDefault="00AC0D40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002</w:t>
            </w:r>
          </w:p>
        </w:tc>
      </w:tr>
      <w:tr w:rsidR="000F6758">
        <w:tc>
          <w:tcPr>
            <w:tcW w:w="5529" w:type="dxa"/>
            <w:tcBorders>
              <w:bottom w:val="single" w:sz="6" w:space="0" w:color="auto"/>
            </w:tcBorders>
          </w:tcPr>
          <w:p w:rsidR="000F6758" w:rsidRDefault="00AC0D40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0F6758" w:rsidRDefault="000F6758"/>
    <w:p w:rsidR="000F6758" w:rsidRDefault="000F6758"/>
    <w:p w:rsidR="000F6758" w:rsidRDefault="000F6758"/>
    <w:p w:rsidR="000F6758" w:rsidRDefault="000F6758"/>
    <w:p w:rsidR="000F6758" w:rsidRDefault="000F6758"/>
    <w:p w:rsidR="000F6758" w:rsidRDefault="000F6758"/>
    <w:p w:rsidR="000F6758" w:rsidRDefault="00AC0D40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>la Communauté</w:t>
        </w:r>
      </w:smartTag>
      <w:r>
        <w:rPr>
          <w:b/>
        </w:rPr>
        <w:t xml:space="preserve"> française du............,</w:t>
      </w:r>
    </w:p>
    <w:p w:rsidR="000F6758" w:rsidRDefault="00AC0D40">
      <w:pPr>
        <w:jc w:val="center"/>
        <w:rPr>
          <w:b/>
        </w:rPr>
      </w:pPr>
      <w:r>
        <w:rPr>
          <w:b/>
        </w:rPr>
        <w:t>sur avis conforme du Conseil général</w:t>
      </w:r>
    </w:p>
    <w:p w:rsidR="000F6758" w:rsidRDefault="00AC0D40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0F6758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0F6758" w:rsidRDefault="000F6758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0F6758" w:rsidRDefault="00AC0D4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PHYSIQUE GÉNÉRALE</w:t>
            </w:r>
          </w:p>
          <w:p w:rsidR="000F6758" w:rsidRDefault="000F675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0F6758" w:rsidRDefault="00AC0D40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0F6758" w:rsidRDefault="000F6758">
            <w:pPr>
              <w:rPr>
                <w:b/>
                <w:sz w:val="28"/>
              </w:rPr>
            </w:pPr>
          </w:p>
        </w:tc>
      </w:tr>
    </w:tbl>
    <w:p w:rsidR="000F6758" w:rsidRDefault="000F6758">
      <w:pPr>
        <w:spacing w:after="120"/>
        <w:jc w:val="both"/>
      </w:pPr>
    </w:p>
    <w:p w:rsidR="000F6758" w:rsidRDefault="00AC0D40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0F6758" w:rsidRDefault="00AC0D40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0F6758" w:rsidRDefault="00AC0D40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la Communauté française du 16 </w:t>
      </w:r>
      <w:r>
        <w:rPr>
          <w:sz w:val="22"/>
          <w:szCs w:val="22"/>
        </w:rPr>
        <w:t>avril 1991 organisant l'enseignement de promotion sociale, cette unité d'enseignement doit :</w:t>
      </w:r>
    </w:p>
    <w:p w:rsidR="000F6758" w:rsidRDefault="00AC0D40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:rsidR="000F6758" w:rsidRDefault="00AC0D40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0F6758" w:rsidRDefault="00AC0D40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0F6758" w:rsidRDefault="00AC0D40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:rsidR="000F6758" w:rsidRDefault="00AC0D40">
      <w:pPr>
        <w:numPr>
          <w:ilvl w:val="0"/>
          <w:numId w:val="36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 w:rsidR="000F6758" w:rsidRDefault="00AC0D40">
      <w:pPr>
        <w:numPr>
          <w:ilvl w:val="0"/>
          <w:numId w:val="3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de sciences physiques en vue de résoudre des problèmes spécifiques aux sciences et techniques de l'ingénieur industriel ;</w:t>
      </w:r>
    </w:p>
    <w:p w:rsidR="000F6758" w:rsidRDefault="00AC0D40">
      <w:pPr>
        <w:numPr>
          <w:ilvl w:val="0"/>
          <w:numId w:val="3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</w:t>
      </w:r>
      <w:r>
        <w:rPr>
          <w:sz w:val="22"/>
          <w:szCs w:val="22"/>
        </w:rPr>
        <w:t>t numériques du domaine.</w:t>
      </w:r>
    </w:p>
    <w:p w:rsidR="000F6758" w:rsidRDefault="00AC0D40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0F6758" w:rsidRDefault="00AC0D40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0F6758" w:rsidRDefault="00AC0D40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 w:rsidR="000F6758" w:rsidRDefault="00AC0D40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</w:t>
      </w:r>
      <w:r>
        <w:rPr>
          <w:i/>
          <w:sz w:val="22"/>
          <w:szCs w:val="22"/>
        </w:rPr>
        <w:t>nnées :</w:t>
      </w:r>
    </w:p>
    <w:p w:rsidR="000F6758" w:rsidRDefault="00AC0D40"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0F6758" w:rsidRDefault="00AC0D40"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 w:rsidR="000F6758" w:rsidRDefault="00AC0D40"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0F6758" w:rsidRDefault="00AC0D40"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</w:t>
      </w:r>
      <w:r>
        <w:rPr>
          <w:sz w:val="22"/>
          <w:szCs w:val="22"/>
        </w:rPr>
        <w:t xml:space="preserve"> une réflexion critique,</w:t>
      </w:r>
    </w:p>
    <w:p w:rsidR="000F6758" w:rsidRDefault="00AC0D40">
      <w:pPr>
        <w:numPr>
          <w:ilvl w:val="0"/>
          <w:numId w:val="34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:rsidR="000F6758" w:rsidRDefault="00AC0D40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:rsidR="000F6758" w:rsidRDefault="00AC0D40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Masters en sciences de l’in</w:t>
      </w:r>
      <w:r>
        <w:rPr>
          <w:b w:val="0"/>
          <w:sz w:val="22"/>
          <w:szCs w:val="22"/>
        </w:rPr>
        <w:t>génieur industriel – orientations : chimie, électronique ou électromécanique ou assimilés : annexe à l’Arrêté du Gouvernement de la communauté française du 28 août 2018 modifiant l’Arrêté du Gouvernement de la communauté française du 30 août 2017 pris en a</w:t>
      </w:r>
      <w:r>
        <w:rPr>
          <w:b w:val="0"/>
          <w:sz w:val="22"/>
          <w:szCs w:val="22"/>
        </w:rPr>
        <w:t>pplication de l’article 111§2, 1° du Décret du 7 novembre 2013 définissant le paysage de l’enseignement supérieur et l’organisation académique des études.</w:t>
      </w:r>
    </w:p>
    <w:p w:rsidR="000F6758" w:rsidRDefault="00AC0D40">
      <w:pPr>
        <w:suppressAutoHyphens w:val="0"/>
        <w:spacing w:after="200" w:line="276" w:lineRule="auto"/>
        <w:rPr>
          <w:sz w:val="22"/>
          <w:szCs w:val="22"/>
          <w:lang w:eastAsia="fr-FR"/>
        </w:rPr>
      </w:pPr>
      <w:r>
        <w:rPr>
          <w:b/>
          <w:sz w:val="22"/>
          <w:szCs w:val="22"/>
        </w:rPr>
        <w:br w:type="page"/>
      </w:r>
    </w:p>
    <w:p w:rsidR="000F6758" w:rsidRDefault="00AC0D40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 w:rsidR="000F6758" w:rsidRDefault="00AC0D40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</w:t>
      </w:r>
      <w:r>
        <w:rPr>
          <w:i/>
          <w:sz w:val="22"/>
          <w:szCs w:val="22"/>
        </w:rPr>
        <w:t>e application technique relevant du domaine de la physique et issue de la vie professionnelle,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</w:t>
      </w:r>
      <w:r>
        <w:rPr>
          <w:i/>
          <w:sz w:val="22"/>
          <w:szCs w:val="22"/>
        </w:rPr>
        <w:t>ant des compétences de communication orale et écrite en langue française et/ou en langue anglaise,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 w:rsidR="000F6758" w:rsidRDefault="00AC0D40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</w:t>
      </w:r>
      <w:r>
        <w:rPr>
          <w:i/>
          <w:sz w:val="22"/>
          <w:szCs w:val="22"/>
        </w:rPr>
        <w:t>respectant les consignes fournies par le chargé de cours,</w:t>
      </w:r>
    </w:p>
    <w:p w:rsidR="000F6758" w:rsidRDefault="00AC0D40"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modéliser une situation ou un phénomène :</w:t>
      </w:r>
    </w:p>
    <w:p w:rsidR="000F6758" w:rsidRDefault="00AC0D40">
      <w:pPr>
        <w:pStyle w:val="Paragraphedeliste"/>
        <w:numPr>
          <w:ilvl w:val="0"/>
          <w:numId w:val="39"/>
        </w:numPr>
        <w:suppressAutoHyphens w:val="0"/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d’identifier les facteurs pertinents pour son analyse de manière à pouvoir </w:t>
      </w:r>
      <w:proofErr w:type="spellStart"/>
      <w:r>
        <w:rPr>
          <w:sz w:val="22"/>
          <w:szCs w:val="22"/>
        </w:rPr>
        <w:t>la</w:t>
      </w:r>
      <w:proofErr w:type="spellEnd"/>
      <w:r>
        <w:rPr>
          <w:sz w:val="22"/>
          <w:szCs w:val="22"/>
        </w:rPr>
        <w:t xml:space="preserve"> ou le décrire qualitativement,</w:t>
      </w:r>
    </w:p>
    <w:p w:rsidR="000F6758" w:rsidRDefault="00AC0D40">
      <w:pPr>
        <w:pStyle w:val="Paragraphedeliste"/>
        <w:numPr>
          <w:ilvl w:val="0"/>
          <w:numId w:val="38"/>
        </w:numPr>
        <w:suppressAutoHyphens w:val="0"/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vérifier la pertinence du modèle sélectio</w:t>
      </w:r>
      <w:r>
        <w:rPr>
          <w:sz w:val="22"/>
          <w:szCs w:val="22"/>
        </w:rPr>
        <w:t>nné,</w:t>
      </w:r>
    </w:p>
    <w:p w:rsidR="000F6758" w:rsidRDefault="00AC0D40">
      <w:pPr>
        <w:pStyle w:val="Paragraphedeliste"/>
        <w:numPr>
          <w:ilvl w:val="0"/>
          <w:numId w:val="40"/>
        </w:numPr>
        <w:suppressAutoHyphens w:val="0"/>
        <w:spacing w:after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d’obtenir, à l’ordre de grandeur près les résultats pertinents correspondant à une conception industrielle et de communiquer.</w:t>
      </w:r>
    </w:p>
    <w:p w:rsidR="000F6758" w:rsidRDefault="00AC0D40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 w:rsidR="000F6758" w:rsidRDefault="00AC0D40"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</w:t>
      </w:r>
      <w:r>
        <w:rPr>
          <w:sz w:val="22"/>
          <w:szCs w:val="22"/>
        </w:rPr>
        <w:t>tablir une majorité de liens logiques pour former un ensemble organisé,</w:t>
      </w:r>
    </w:p>
    <w:p w:rsidR="000F6758" w:rsidRDefault="00AC0D40"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 w:rsidR="000F6758" w:rsidRDefault="00AC0D40"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d’intégration : la capacité à </w:t>
      </w:r>
      <w:r>
        <w:rPr>
          <w:sz w:val="22"/>
          <w:szCs w:val="22"/>
        </w:rPr>
        <w:t>s’approprier des notions, concepts, techniques et démarches en les intégrant dans son analyse, son argumentation, sa pratique ou la recherche de solutions,</w:t>
      </w:r>
    </w:p>
    <w:p w:rsidR="000F6758" w:rsidRDefault="00AC0D40">
      <w:pPr>
        <w:pStyle w:val="Paragraphedeliste"/>
        <w:numPr>
          <w:ilvl w:val="0"/>
          <w:numId w:val="39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d’autonomie : la capacité de faire preuve d’initiatives démontrant une réflexion personnelle </w:t>
      </w:r>
      <w:r>
        <w:rPr>
          <w:sz w:val="22"/>
          <w:szCs w:val="22"/>
        </w:rPr>
        <w:t>basée sur une exploitation des ressources et des idées en interdépendance avec son environnement.</w:t>
      </w:r>
    </w:p>
    <w:p w:rsidR="000F6758" w:rsidRDefault="00AC0D40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relevant du domaine de la physique et issues de la vie professionnelle,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</w:t>
      </w:r>
      <w:r>
        <w:rPr>
          <w:i/>
          <w:sz w:val="22"/>
          <w:szCs w:val="22"/>
        </w:rPr>
        <w:t>e des réalités socio-économiques et écologiques,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</w:t>
      </w:r>
      <w:r>
        <w:rPr>
          <w:i/>
          <w:sz w:val="22"/>
          <w:szCs w:val="22"/>
        </w:rPr>
        <w:t>ant des compétences d’esprit critique,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 w:rsidR="000F6758" w:rsidRDefault="00AC0D40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 w:rsidR="000F6758" w:rsidRDefault="00AC0D40"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d’identifier différents phénomènes physiques et de les</w:t>
      </w:r>
      <w:r>
        <w:rPr>
          <w:sz w:val="22"/>
          <w:szCs w:val="22"/>
        </w:rPr>
        <w:t xml:space="preserve"> classer ;</w:t>
      </w:r>
    </w:p>
    <w:p w:rsidR="000F6758" w:rsidRDefault="00AC0D40"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d’utiliser des méthodes de mesure ;</w:t>
      </w:r>
    </w:p>
    <w:p w:rsidR="000F6758" w:rsidRDefault="00AC0D40"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d’évaluer les qualités des appareils de mesure pour réaliser des calculs d’incertitude ;</w:t>
      </w:r>
    </w:p>
    <w:p w:rsidR="000F6758" w:rsidRDefault="00AC0D40">
      <w:pPr>
        <w:pStyle w:val="Paragraphedeliste"/>
        <w:numPr>
          <w:ilvl w:val="0"/>
          <w:numId w:val="45"/>
        </w:numPr>
        <w:suppressAutoHyphens w:val="0"/>
        <w:spacing w:after="120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lastRenderedPageBreak/>
        <w:t>d’expliciter la loi cinétique des gaz ;</w:t>
      </w:r>
    </w:p>
    <w:p w:rsidR="000F6758" w:rsidRDefault="00AC0D40">
      <w:pPr>
        <w:pStyle w:val="Paragraphedeliste"/>
        <w:numPr>
          <w:ilvl w:val="0"/>
          <w:numId w:val="45"/>
        </w:numPr>
        <w:suppressAutoHyphens w:val="0"/>
        <w:spacing w:after="120"/>
        <w:ind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de caractériser l’approche énergétique des états :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Notion de température, échell</w:t>
      </w:r>
      <w:r>
        <w:rPr>
          <w:rFonts w:eastAsiaTheme="minorHAnsi"/>
          <w:sz w:val="22"/>
          <w:szCs w:val="22"/>
          <w:lang w:val="fr-BE" w:eastAsia="en-US"/>
        </w:rPr>
        <w:t xml:space="preserve">es thermométriques, 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 xml:space="preserve">Modèle du « gaz parfait », 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Premier principe de la thermodynamique,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Deuxième principe de la thermodynamique,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 xml:space="preserve">Changement de phases des corps purs, 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Propagation de la chaleur,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Cycles de Carnot et cycles moteurs,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… ;</w:t>
      </w:r>
    </w:p>
    <w:p w:rsidR="000F6758" w:rsidRDefault="00AC0D40">
      <w:pPr>
        <w:numPr>
          <w:ilvl w:val="0"/>
          <w:numId w:val="43"/>
        </w:numPr>
        <w:suppressAutoHyphens w:val="0"/>
        <w:spacing w:after="120"/>
        <w:ind w:left="64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d’analyser des phénom</w:t>
      </w:r>
      <w:r>
        <w:rPr>
          <w:rFonts w:eastAsiaTheme="minorHAnsi"/>
          <w:sz w:val="22"/>
          <w:szCs w:val="22"/>
          <w:lang w:val="fr-BE" w:eastAsia="en-US"/>
        </w:rPr>
        <w:t>ènes périodiques :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Phénomènes vibratoires,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Phénomènes ondulatoires,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Ondes produites par les sources en mouvement,</w:t>
      </w:r>
    </w:p>
    <w:p w:rsidR="000F6758" w:rsidRDefault="00AC0D40">
      <w:pPr>
        <w:numPr>
          <w:ilvl w:val="0"/>
          <w:numId w:val="44"/>
        </w:numPr>
        <w:suppressAutoHyphens w:val="0"/>
        <w:spacing w:after="120"/>
        <w:ind w:left="100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… ;</w:t>
      </w:r>
    </w:p>
    <w:p w:rsidR="000F6758" w:rsidRDefault="00AC0D40">
      <w:pPr>
        <w:numPr>
          <w:ilvl w:val="0"/>
          <w:numId w:val="43"/>
        </w:numPr>
        <w:suppressAutoHyphens w:val="0"/>
        <w:spacing w:after="120"/>
        <w:ind w:left="644" w:hanging="357"/>
        <w:jc w:val="both"/>
        <w:rPr>
          <w:rFonts w:eastAsiaTheme="minorHAnsi"/>
          <w:sz w:val="22"/>
          <w:szCs w:val="22"/>
          <w:lang w:val="fr-BE" w:eastAsia="en-US"/>
        </w:rPr>
      </w:pPr>
      <w:r>
        <w:rPr>
          <w:rFonts w:eastAsiaTheme="minorHAnsi"/>
          <w:sz w:val="22"/>
          <w:szCs w:val="22"/>
          <w:lang w:val="fr-BE" w:eastAsia="en-US"/>
        </w:rPr>
        <w:t>de synthétiser des effets photoélectriques et des éléments de physique nucléaire ;</w:t>
      </w:r>
    </w:p>
    <w:p w:rsidR="000F6758" w:rsidRDefault="00AC0D40">
      <w:pPr>
        <w:numPr>
          <w:ilvl w:val="0"/>
          <w:numId w:val="43"/>
        </w:numPr>
        <w:suppressAutoHyphens w:val="0"/>
        <w:spacing w:after="120"/>
        <w:ind w:left="64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recourir à la modélisation pour traduire des </w:t>
      </w:r>
      <w:r>
        <w:rPr>
          <w:sz w:val="22"/>
          <w:szCs w:val="22"/>
        </w:rPr>
        <w:t>phénomènes physiques.</w:t>
      </w:r>
    </w:p>
    <w:p w:rsidR="000F6758" w:rsidRDefault="000F6758">
      <w:pPr>
        <w:tabs>
          <w:tab w:val="left" w:pos="-720"/>
        </w:tabs>
        <w:spacing w:after="120"/>
        <w:jc w:val="both"/>
        <w:rPr>
          <w:sz w:val="22"/>
          <w:szCs w:val="22"/>
        </w:rPr>
      </w:pPr>
    </w:p>
    <w:p w:rsidR="000F6758" w:rsidRDefault="00AC0D40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:rsidR="000F6758" w:rsidRDefault="00AC0D40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 w:rsidR="000F6758" w:rsidRDefault="000F6758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</w:p>
    <w:p w:rsidR="000F6758" w:rsidRDefault="00AC0D40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:rsidR="000F6758" w:rsidRDefault="00AC0D40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0F6758" w:rsidRDefault="00AC0D40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particulières issues d’une expérience </w:t>
      </w:r>
      <w:r>
        <w:rPr>
          <w:sz w:val="22"/>
          <w:szCs w:val="22"/>
        </w:rPr>
        <w:t>professionnelle actualisée en relation avec la charge de cours qui lui est attribuée.</w:t>
      </w:r>
    </w:p>
    <w:p w:rsidR="000F6758" w:rsidRDefault="000F6758">
      <w:pPr>
        <w:spacing w:after="120"/>
        <w:ind w:left="426"/>
        <w:jc w:val="both"/>
        <w:rPr>
          <w:sz w:val="22"/>
          <w:szCs w:val="22"/>
        </w:rPr>
      </w:pPr>
    </w:p>
    <w:p w:rsidR="000F6758" w:rsidRDefault="00AC0D40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 w:rsidR="000F6758" w:rsidRDefault="000F6758"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 w:rsidR="000F6758"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 w:rsidR="000F6758">
        <w:trPr>
          <w:trHeight w:hRule="exact" w:val="298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Physique Générale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0F6758"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0F6758"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  <w:r>
              <w:rPr>
                <w:b/>
                <w:sz w:val="22"/>
                <w:szCs w:val="22"/>
              </w:rPr>
              <w:t xml:space="preserve">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F6758" w:rsidRDefault="00AC0D40"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 w:rsidR="000F6758" w:rsidRDefault="000F6758"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 w:rsidR="000F6758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D40" w:rsidRDefault="00AC0D40">
      <w:r>
        <w:separator/>
      </w:r>
    </w:p>
  </w:endnote>
  <w:endnote w:type="continuationSeparator" w:id="0">
    <w:p w:rsidR="00AC0D40" w:rsidRDefault="00AC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758" w:rsidRDefault="00AC0D40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Physique générale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1B5E82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1B5E82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D40" w:rsidRDefault="00AC0D40">
      <w:r>
        <w:separator/>
      </w:r>
    </w:p>
  </w:footnote>
  <w:footnote w:type="continuationSeparator" w:id="0">
    <w:p w:rsidR="00AC0D40" w:rsidRDefault="00AC0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758" w:rsidRDefault="000F67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0C34F5"/>
    <w:multiLevelType w:val="singleLevel"/>
    <w:tmpl w:val="7844699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3" w15:restartNumberingAfterBreak="0">
    <w:nsid w:val="0A273AC3"/>
    <w:multiLevelType w:val="singleLevel"/>
    <w:tmpl w:val="1EACFCB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4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669E6"/>
    <w:multiLevelType w:val="singleLevel"/>
    <w:tmpl w:val="7C6A93C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6" w15:restartNumberingAfterBreak="0">
    <w:nsid w:val="1AE570FA"/>
    <w:multiLevelType w:val="hybridMultilevel"/>
    <w:tmpl w:val="0E08A39E"/>
    <w:lvl w:ilvl="0" w:tplc="FFFFFFFF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F04CAB"/>
    <w:multiLevelType w:val="singleLevel"/>
    <w:tmpl w:val="524A65F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8" w15:restartNumberingAfterBreak="0">
    <w:nsid w:val="207E2D29"/>
    <w:multiLevelType w:val="singleLevel"/>
    <w:tmpl w:val="F784141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9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4354962"/>
    <w:multiLevelType w:val="singleLevel"/>
    <w:tmpl w:val="D21C1DC4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2" w15:restartNumberingAfterBreak="0">
    <w:nsid w:val="2F7C638C"/>
    <w:multiLevelType w:val="singleLevel"/>
    <w:tmpl w:val="D4266DE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13" w15:restartNumberingAfterBreak="0">
    <w:nsid w:val="31B77E92"/>
    <w:multiLevelType w:val="hybridMultilevel"/>
    <w:tmpl w:val="E1F03970"/>
    <w:lvl w:ilvl="0" w:tplc="67CC5BE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39506CEF"/>
    <w:multiLevelType w:val="singleLevel"/>
    <w:tmpl w:val="21B8E1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16" w15:restartNumberingAfterBreak="0">
    <w:nsid w:val="39814B2D"/>
    <w:multiLevelType w:val="singleLevel"/>
    <w:tmpl w:val="6200319C"/>
    <w:lvl w:ilvl="0">
      <w:start w:val="1"/>
      <w:numFmt w:val="bullet"/>
      <w:lvlText w:val=""/>
      <w:lvlJc w:val="left"/>
      <w:pPr>
        <w:tabs>
          <w:tab w:val="num" w:pos="-258"/>
        </w:tabs>
        <w:ind w:left="1106" w:hanging="397"/>
      </w:pPr>
      <w:rPr>
        <w:rFonts w:ascii="Symbol" w:hAnsi="Symbol" w:hint="default"/>
        <w:sz w:val="18"/>
      </w:rPr>
    </w:lvl>
  </w:abstractNum>
  <w:abstractNum w:abstractNumId="17" w15:restartNumberingAfterBreak="0">
    <w:nsid w:val="399D0E47"/>
    <w:multiLevelType w:val="singleLevel"/>
    <w:tmpl w:val="C240C8AE"/>
    <w:lvl w:ilvl="0">
      <w:start w:val="1"/>
      <w:numFmt w:val="bullet"/>
      <w:lvlText w:val=""/>
      <w:lvlJc w:val="left"/>
      <w:pPr>
        <w:tabs>
          <w:tab w:val="num" w:pos="309"/>
        </w:tabs>
        <w:ind w:left="1673" w:hanging="397"/>
      </w:pPr>
      <w:rPr>
        <w:rFonts w:ascii="Symbol" w:hAnsi="Symbol" w:hint="default"/>
        <w:sz w:val="18"/>
      </w:rPr>
    </w:lvl>
  </w:abstractNum>
  <w:abstractNum w:abstractNumId="18" w15:restartNumberingAfterBreak="0">
    <w:nsid w:val="3A27340B"/>
    <w:multiLevelType w:val="singleLevel"/>
    <w:tmpl w:val="D916C126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9" w15:restartNumberingAfterBreak="0">
    <w:nsid w:val="3E980CCC"/>
    <w:multiLevelType w:val="singleLevel"/>
    <w:tmpl w:val="DC4018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0" w15:restartNumberingAfterBreak="0">
    <w:nsid w:val="3FC6444B"/>
    <w:multiLevelType w:val="singleLevel"/>
    <w:tmpl w:val="8CE48CDC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21" w15:restartNumberingAfterBreak="0">
    <w:nsid w:val="406A6D2C"/>
    <w:multiLevelType w:val="singleLevel"/>
    <w:tmpl w:val="34027680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2" w15:restartNumberingAfterBreak="0">
    <w:nsid w:val="409676A8"/>
    <w:multiLevelType w:val="singleLevel"/>
    <w:tmpl w:val="C212A208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3" w15:restartNumberingAfterBreak="0">
    <w:nsid w:val="435E1F4D"/>
    <w:multiLevelType w:val="hybridMultilevel"/>
    <w:tmpl w:val="B28A08BA"/>
    <w:lvl w:ilvl="0" w:tplc="B74442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23DCE"/>
    <w:multiLevelType w:val="singleLevel"/>
    <w:tmpl w:val="B7F27220"/>
    <w:lvl w:ilvl="0">
      <w:start w:val="1"/>
      <w:numFmt w:val="bullet"/>
      <w:lvlText w:val="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</w:abstractNum>
  <w:abstractNum w:abstractNumId="25" w15:restartNumberingAfterBreak="0">
    <w:nsid w:val="4C452574"/>
    <w:multiLevelType w:val="hybridMultilevel"/>
    <w:tmpl w:val="1A465570"/>
    <w:lvl w:ilvl="0" w:tplc="49EAF7D0">
      <w:numFmt w:val="bullet"/>
      <w:lvlText w:val=""/>
      <w:lvlJc w:val="left"/>
      <w:pPr>
        <w:tabs>
          <w:tab w:val="num" w:pos="811"/>
        </w:tabs>
        <w:ind w:left="811" w:firstLine="40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43831"/>
    <w:multiLevelType w:val="singleLevel"/>
    <w:tmpl w:val="FD3CA00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27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8" w15:restartNumberingAfterBreak="0">
    <w:nsid w:val="5A610AEA"/>
    <w:multiLevelType w:val="singleLevel"/>
    <w:tmpl w:val="CD1AE7CA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29" w15:restartNumberingAfterBreak="0">
    <w:nsid w:val="5D344BAB"/>
    <w:multiLevelType w:val="singleLevel"/>
    <w:tmpl w:val="0D4C5726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30" w15:restartNumberingAfterBreak="0">
    <w:nsid w:val="5F2F5DA0"/>
    <w:multiLevelType w:val="hybridMultilevel"/>
    <w:tmpl w:val="3CF01A82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F312BA4"/>
    <w:multiLevelType w:val="hybridMultilevel"/>
    <w:tmpl w:val="BBC4CB5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C2727"/>
    <w:multiLevelType w:val="singleLevel"/>
    <w:tmpl w:val="F5929D8E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33" w15:restartNumberingAfterBreak="0">
    <w:nsid w:val="606F4616"/>
    <w:multiLevelType w:val="singleLevel"/>
    <w:tmpl w:val="A59A9E0C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abstractNum w:abstractNumId="34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6A840AAF"/>
    <w:multiLevelType w:val="hybridMultilevel"/>
    <w:tmpl w:val="16B468E4"/>
    <w:lvl w:ilvl="0" w:tplc="64C0B1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8" w15:restartNumberingAfterBreak="0">
    <w:nsid w:val="73C81331"/>
    <w:multiLevelType w:val="singleLevel"/>
    <w:tmpl w:val="F74EED08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39" w15:restartNumberingAfterBreak="0">
    <w:nsid w:val="79AA368A"/>
    <w:multiLevelType w:val="singleLevel"/>
    <w:tmpl w:val="3D229D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40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A6B37E8"/>
    <w:multiLevelType w:val="singleLevel"/>
    <w:tmpl w:val="548ABB74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  <w:sz w:val="18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37"/>
  </w:num>
  <w:num w:numId="5">
    <w:abstractNumId w:val="24"/>
  </w:num>
  <w:num w:numId="6">
    <w:abstractNumId w:val="40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65" w:hanging="360"/>
        </w:pPr>
        <w:rPr>
          <w:rFonts w:ascii="Symbol" w:hAnsi="Symbol" w:hint="default"/>
          <w:sz w:val="18"/>
        </w:rPr>
      </w:lvl>
    </w:lvlOverride>
  </w:num>
  <w:num w:numId="11">
    <w:abstractNumId w:val="39"/>
  </w:num>
  <w:num w:numId="12">
    <w:abstractNumId w:val="21"/>
  </w:num>
  <w:num w:numId="13">
    <w:abstractNumId w:val="17"/>
  </w:num>
  <w:num w:numId="14">
    <w:abstractNumId w:val="12"/>
  </w:num>
  <w:num w:numId="15">
    <w:abstractNumId w:val="16"/>
  </w:num>
  <w:num w:numId="16">
    <w:abstractNumId w:val="20"/>
  </w:num>
  <w:num w:numId="17">
    <w:abstractNumId w:val="41"/>
  </w:num>
  <w:num w:numId="18">
    <w:abstractNumId w:val="3"/>
  </w:num>
  <w:num w:numId="19">
    <w:abstractNumId w:val="26"/>
  </w:num>
  <w:num w:numId="20">
    <w:abstractNumId w:val="11"/>
  </w:num>
  <w:num w:numId="21">
    <w:abstractNumId w:val="8"/>
  </w:num>
  <w:num w:numId="22">
    <w:abstractNumId w:val="5"/>
  </w:num>
  <w:num w:numId="23">
    <w:abstractNumId w:val="38"/>
  </w:num>
  <w:num w:numId="24">
    <w:abstractNumId w:val="32"/>
  </w:num>
  <w:num w:numId="25">
    <w:abstractNumId w:val="2"/>
  </w:num>
  <w:num w:numId="26">
    <w:abstractNumId w:val="22"/>
  </w:num>
  <w:num w:numId="27">
    <w:abstractNumId w:val="19"/>
  </w:num>
  <w:num w:numId="28">
    <w:abstractNumId w:val="15"/>
  </w:num>
  <w:num w:numId="29">
    <w:abstractNumId w:val="28"/>
  </w:num>
  <w:num w:numId="30">
    <w:abstractNumId w:val="33"/>
  </w:num>
  <w:num w:numId="31">
    <w:abstractNumId w:val="29"/>
  </w:num>
  <w:num w:numId="32">
    <w:abstractNumId w:val="7"/>
  </w:num>
  <w:num w:numId="33">
    <w:abstractNumId w:val="18"/>
  </w:num>
  <w:num w:numId="34">
    <w:abstractNumId w:val="27"/>
  </w:num>
  <w:num w:numId="35">
    <w:abstractNumId w:val="25"/>
  </w:num>
  <w:num w:numId="36">
    <w:abstractNumId w:val="34"/>
  </w:num>
  <w:num w:numId="37">
    <w:abstractNumId w:val="23"/>
  </w:num>
  <w:num w:numId="38">
    <w:abstractNumId w:val="4"/>
  </w:num>
  <w:num w:numId="39">
    <w:abstractNumId w:val="36"/>
  </w:num>
  <w:num w:numId="40">
    <w:abstractNumId w:val="9"/>
  </w:num>
  <w:num w:numId="41">
    <w:abstractNumId w:val="13"/>
  </w:num>
  <w:num w:numId="42">
    <w:abstractNumId w:val="31"/>
  </w:num>
  <w:num w:numId="43">
    <w:abstractNumId w:val="6"/>
  </w:num>
  <w:num w:numId="44">
    <w:abstractNumId w:val="35"/>
  </w:num>
  <w:num w:numId="45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58"/>
    <w:rsid w:val="000F6758"/>
    <w:rsid w:val="001B5E82"/>
    <w:rsid w:val="00AC0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3BC1215-E4A4-461B-B6C4-5784FC97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C8E56D33-F54F-49CC-A22B-2F0A6DD6F732}"/>
</file>

<file path=customXml/itemProps2.xml><?xml version="1.0" encoding="utf-8"?>
<ds:datastoreItem xmlns:ds="http://schemas.openxmlformats.org/officeDocument/2006/customXml" ds:itemID="{E61A74BA-9CC4-4CDE-89D3-0A85CB1E8E1D}"/>
</file>

<file path=customXml/itemProps3.xml><?xml version="1.0" encoding="utf-8"?>
<ds:datastoreItem xmlns:ds="http://schemas.openxmlformats.org/officeDocument/2006/customXml" ds:itemID="{D24D7D67-3166-4601-A01F-DB7387D189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2019-10-15T07:02:00Z</cp:lastPrinted>
  <dcterms:created xsi:type="dcterms:W3CDTF">2021-04-02T11:49:00Z</dcterms:created>
  <dcterms:modified xsi:type="dcterms:W3CDTF">2021-04-02T11:49:00Z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