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ind w:right="-289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/>
    <w:p/>
    <w:p>
      <w:pPr>
        <w:pStyle w:val="Titre4"/>
      </w:pPr>
      <w:r>
        <w:t>UNITE D'ENSEIGNEMENT</w:t>
      </w:r>
    </w:p>
    <w:p>
      <w:pPr>
        <w:jc w:val="center"/>
      </w:pPr>
    </w:p>
    <w:p>
      <w:pPr>
        <w:pStyle w:val="Titre5"/>
      </w:pPr>
    </w:p>
    <w:p>
      <w:pPr>
        <w:pStyle w:val="Titre5"/>
      </w:pPr>
      <w:r>
        <w:t>BACHELIER :</w:t>
      </w:r>
    </w:p>
    <w:p>
      <w:pPr>
        <w:pStyle w:val="Titre5"/>
        <w:rPr>
          <w:i/>
        </w:rPr>
      </w:pPr>
      <w:r>
        <w:t xml:space="preserve">STAGE ORIENTE D’INSERTION SOCIOPROFESSIONNELLE </w:t>
      </w:r>
    </w:p>
    <w:p>
      <w:pPr>
        <w:pStyle w:val="Titre5"/>
        <w:rPr>
          <w:i/>
        </w:rPr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caps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</w:rPr>
        <w:t>superieur de type court</w:t>
      </w:r>
    </w:p>
    <w:p>
      <w:pPr>
        <w:pStyle w:val="Texte"/>
        <w:jc w:val="center"/>
        <w:rPr>
          <w:rFonts w:ascii="Times New Roman" w:hAnsi="Times New Roman"/>
          <w:b/>
          <w:caps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caps/>
          <w:noProof w:val="0"/>
        </w:rPr>
        <w:t>Domaine : SCIENCES DE L'INGENIEUR ET TECHNOLOGIE</w:t>
      </w:r>
    </w:p>
    <w:p>
      <w:pPr>
        <w:ind w:right="828"/>
        <w:jc w:val="center"/>
      </w:pPr>
    </w:p>
    <w:p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vAlign w:val="center"/>
          </w:tcPr>
          <w:p>
            <w:pPr>
              <w:pStyle w:val="Texte"/>
              <w:rPr>
                <w:rFonts w:ascii="Times New Roman" w:hAnsi="Times New Roman"/>
                <w:b/>
                <w:noProof w:val="0"/>
                <w:sz w:val="22"/>
                <w:lang w:val="nl-NL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lang w:val="nl-NL"/>
              </w:rPr>
              <w:t xml:space="preserve">                               CODE 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20 90 01 U31 D1</w:t>
            </w:r>
          </w:p>
        </w:tc>
      </w:tr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208</w:t>
            </w:r>
          </w:p>
        </w:tc>
      </w:tr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</w:rPr>
      </w:pPr>
      <w:r>
        <w:rPr>
          <w:b/>
        </w:rPr>
        <w:t>Approbation du Gouvernement de la Communauté française du 30 juin 2016,</w:t>
      </w:r>
    </w:p>
    <w:p>
      <w:pPr>
        <w:jc w:val="center"/>
      </w:pPr>
      <w:r>
        <w:rPr>
          <w:b/>
        </w:rPr>
        <w:t xml:space="preserve">sur avis conforme du Conseil général </w:t>
      </w:r>
    </w:p>
    <w:p>
      <w:pPr>
        <w:jc w:val="center"/>
      </w:pPr>
      <w: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rPr>
          <w:trHeight w:val="1822"/>
        </w:trPr>
        <w:tc>
          <w:tcPr>
            <w:tcW w:w="9520" w:type="dxa"/>
          </w:tcPr>
          <w:p>
            <w:pPr>
              <w:jc w:val="center"/>
              <w:rPr>
                <w:b/>
              </w:rPr>
            </w:pPr>
          </w:p>
          <w:p>
            <w:pPr>
              <w:pStyle w:val="Titre5"/>
            </w:pPr>
            <w:r>
              <w:t>bacheLIER :</w:t>
            </w:r>
          </w:p>
          <w:p>
            <w:pPr>
              <w:pStyle w:val="Titre5"/>
              <w:rPr>
                <w:i/>
              </w:rPr>
            </w:pPr>
            <w:r>
              <w:t xml:space="preserve">STAGE ORIENTE D’INSERTION SOCIOPROFESSIONNELLE 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pStyle w:val="Titre4"/>
              <w:rPr>
                <w:caps/>
                <w:sz w:val="20"/>
              </w:rPr>
            </w:pPr>
            <w:r>
              <w:rPr>
                <w:caps/>
                <w:sz w:val="20"/>
              </w:rPr>
              <w:t>ENSEIGNEMENT superieur de type court</w:t>
            </w:r>
          </w:p>
          <w:p>
            <w:pPr>
              <w:jc w:val="center"/>
              <w:rPr>
                <w:b/>
              </w:rPr>
            </w:pP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FINALITES DE L’UNITE D'ENSEIGNEMENT</w:t>
      </w:r>
    </w:p>
    <w:p>
      <w:pPr>
        <w:rPr>
          <w:b/>
          <w:sz w:val="22"/>
          <w:szCs w:val="22"/>
        </w:rPr>
      </w:pPr>
    </w:p>
    <w:p>
      <w:pPr>
        <w:numPr>
          <w:ilvl w:val="1"/>
          <w:numId w:val="42"/>
        </w:numPr>
        <w:rPr>
          <w:sz w:val="22"/>
          <w:szCs w:val="22"/>
        </w:rPr>
      </w:pPr>
      <w:r>
        <w:rPr>
          <w:b/>
          <w:sz w:val="22"/>
          <w:szCs w:val="22"/>
        </w:rPr>
        <w:t>Finalités générales</w:t>
      </w:r>
      <w:r>
        <w:rPr>
          <w:sz w:val="22"/>
          <w:szCs w:val="22"/>
        </w:rPr>
        <w:t xml:space="preserve"> </w:t>
      </w:r>
    </w:p>
    <w:p>
      <w:pPr>
        <w:rPr>
          <w:sz w:val="22"/>
        </w:rPr>
      </w:pPr>
    </w:p>
    <w:p>
      <w:pPr>
        <w:ind w:left="709"/>
        <w:jc w:val="both"/>
        <w:rPr>
          <w:sz w:val="22"/>
        </w:rPr>
      </w:pPr>
      <w:r>
        <w:rPr>
          <w:sz w:val="22"/>
        </w:rPr>
        <w:t xml:space="preserve">Dans le respect de l'article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sz w:val="22"/>
          </w:rPr>
          <w:t>la Communauté</w:t>
        </w:r>
      </w:smartTag>
      <w:r>
        <w:rPr>
          <w:sz w:val="22"/>
        </w:rPr>
        <w:t xml:space="preserve"> française du 16 avril 1991 organisant l'enseignement de promotion sociale, cette unité d'enseignement doit :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concourir à l'épanouissement individuel en promouvant une meilleure insertion professionnelle, sociale, scolaire et culturelle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l'enseignement et d'une manière générale des milieux socio-économiques et culturels.</w:t>
      </w:r>
    </w:p>
    <w:p>
      <w:pPr>
        <w:numPr>
          <w:ilvl w:val="12"/>
          <w:numId w:val="0"/>
        </w:numPr>
        <w:jc w:val="both"/>
        <w:rPr>
          <w:sz w:val="22"/>
          <w:szCs w:val="22"/>
        </w:rPr>
      </w:pPr>
    </w:p>
    <w:p>
      <w:pPr>
        <w:numPr>
          <w:ilvl w:val="1"/>
          <w:numId w:val="4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Finalités particulières </w:t>
      </w:r>
    </w:p>
    <w:p>
      <w:pPr>
        <w:numPr>
          <w:ilvl w:val="12"/>
          <w:numId w:val="0"/>
        </w:numPr>
        <w:jc w:val="both"/>
        <w:rPr>
          <w:b/>
        </w:rPr>
      </w:pPr>
    </w:p>
    <w:p>
      <w:pPr>
        <w:pStyle w:val="Retraitcorpsdetexte"/>
        <w:jc w:val="both"/>
        <w:rPr>
          <w:i w:val="0"/>
          <w:sz w:val="22"/>
        </w:rPr>
      </w:pPr>
      <w:r>
        <w:rPr>
          <w:i w:val="0"/>
          <w:sz w:val="22"/>
        </w:rPr>
        <w:t>L’unité d'enseignement  vise à  permettre à l’étudiant :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d’appréhender le monde du travail et ses exigences fondamentales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d’observer et d’analyser les méthodes de travail de base au sein d’une entreprise ou d’un organisme et plus particulièrement au sein du secteur visé 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de développer des savoirs, aptitudes, savoir</w:t>
      </w:r>
      <w:bookmarkStart w:id="0" w:name="_GoBack"/>
      <w:bookmarkEnd w:id="0"/>
      <w:r>
        <w:rPr>
          <w:sz w:val="22"/>
        </w:rPr>
        <w:t>-être par l’expérimentation dans l’entreprise ou l’organisme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i/>
          <w:sz w:val="22"/>
        </w:rPr>
      </w:pPr>
      <w:r>
        <w:rPr>
          <w:sz w:val="22"/>
        </w:rPr>
        <w:t>de faciliter son insertion ultérieure dans la vie professionnelle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i/>
          <w:sz w:val="22"/>
        </w:rPr>
      </w:pPr>
      <w:r>
        <w:rPr>
          <w:sz w:val="22"/>
        </w:rPr>
        <w:t>de préciser son projet personnel et professionnel.</w:t>
      </w:r>
    </w:p>
    <w:p>
      <w:pPr>
        <w:numPr>
          <w:ilvl w:val="12"/>
          <w:numId w:val="0"/>
        </w:numPr>
        <w:jc w:val="both"/>
      </w:pPr>
    </w:p>
    <w:p>
      <w:pPr>
        <w:numPr>
          <w:ilvl w:val="12"/>
          <w:numId w:val="0"/>
        </w:numPr>
        <w:jc w:val="both"/>
      </w:pPr>
    </w:p>
    <w:p>
      <w:pPr>
        <w:numPr>
          <w:ilvl w:val="12"/>
          <w:numId w:val="0"/>
        </w:numPr>
        <w:jc w:val="both"/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CAPACITES PREALABLES REQUISES</w:t>
      </w:r>
    </w:p>
    <w:p>
      <w:pPr>
        <w:numPr>
          <w:ilvl w:val="12"/>
          <w:numId w:val="0"/>
        </w:numPr>
        <w:rPr>
          <w:b/>
        </w:rPr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Capacités </w:t>
      </w:r>
    </w:p>
    <w:p>
      <w:pPr>
        <w:pStyle w:val="p15"/>
        <w:widowControl/>
        <w:ind w:left="567" w:firstLine="0"/>
        <w:jc w:val="both"/>
        <w:rPr>
          <w:i/>
          <w:snapToGrid/>
          <w:sz w:val="22"/>
        </w:rPr>
      </w:pPr>
    </w:p>
    <w:p>
      <w:pPr>
        <w:numPr>
          <w:ilvl w:val="0"/>
          <w:numId w:val="32"/>
        </w:numPr>
        <w:tabs>
          <w:tab w:val="left" w:pos="360"/>
        </w:tabs>
        <w:ind w:left="993" w:hanging="284"/>
        <w:jc w:val="both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produire un message structuré qui exprime un avis, une prise de position devant un fait, un événement ... (des documents d’information pouvant être mis à sa disposition).</w:t>
      </w:r>
    </w:p>
    <w:p>
      <w:pPr>
        <w:pStyle w:val="PU1"/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Titre pouvant en tenir lieu</w:t>
      </w:r>
    </w:p>
    <w:p>
      <w:pPr>
        <w:numPr>
          <w:ilvl w:val="12"/>
          <w:numId w:val="0"/>
        </w:numPr>
        <w:rPr>
          <w:b/>
        </w:rPr>
      </w:pPr>
    </w:p>
    <w:p>
      <w:pPr>
        <w:ind w:left="709"/>
        <w:rPr>
          <w:sz w:val="22"/>
          <w:szCs w:val="22"/>
        </w:rPr>
      </w:pPr>
      <w:r>
        <w:rPr>
          <w:sz w:val="22"/>
          <w:szCs w:val="22"/>
        </w:rPr>
        <w:t>Certificat de l’enseignement secondaire supérieur (C.E.S.S.)</w:t>
      </w:r>
    </w:p>
    <w:p>
      <w:pPr>
        <w:ind w:left="709"/>
        <w:rPr>
          <w:b/>
        </w:rPr>
      </w:pPr>
      <w:r>
        <w:rPr>
          <w:i/>
        </w:rPr>
        <w:br w:type="page"/>
      </w:r>
    </w:p>
    <w:p>
      <w:pPr>
        <w:numPr>
          <w:ilvl w:val="12"/>
          <w:numId w:val="0"/>
        </w:numPr>
        <w:rPr>
          <w:b/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ACQUIS D'APPRENTISSAGE</w:t>
      </w:r>
    </w:p>
    <w:p>
      <w:pPr>
        <w:pStyle w:val="Retraitcorpsdetexte2"/>
        <w:rPr>
          <w:sz w:val="22"/>
        </w:rPr>
      </w:pPr>
    </w:p>
    <w:p>
      <w:pPr>
        <w:pStyle w:val="Retraitcorpsdetexte2"/>
        <w:ind w:left="709"/>
        <w:rPr>
          <w:b/>
          <w:i w:val="0"/>
          <w:sz w:val="22"/>
        </w:rPr>
      </w:pPr>
      <w:r>
        <w:rPr>
          <w:b/>
          <w:i w:val="0"/>
          <w:sz w:val="22"/>
        </w:rPr>
        <w:t xml:space="preserve">Pour atteindre le seuil de réussite, l’étudiant sera capable </w:t>
      </w:r>
    </w:p>
    <w:p>
      <w:pPr>
        <w:pStyle w:val="Retraitcorpsdetexte2"/>
        <w:ind w:left="709"/>
        <w:rPr>
          <w:b/>
          <w:i w:val="0"/>
          <w:sz w:val="22"/>
        </w:rPr>
      </w:pPr>
    </w:p>
    <w:p>
      <w:pPr>
        <w:ind w:left="708"/>
        <w:rPr>
          <w:i/>
          <w:sz w:val="22"/>
        </w:rPr>
      </w:pPr>
      <w:r>
        <w:rPr>
          <w:i/>
          <w:sz w:val="22"/>
        </w:rPr>
        <w:t>en référence au profil professionnel de la section dans laquelle il est inscrit,</w:t>
      </w:r>
    </w:p>
    <w:p>
      <w:pPr>
        <w:ind w:left="708"/>
        <w:rPr>
          <w:i/>
          <w:sz w:val="22"/>
        </w:rPr>
      </w:pPr>
      <w:r>
        <w:rPr>
          <w:i/>
          <w:sz w:val="22"/>
        </w:rPr>
        <w:t>face à des situations spécifiques liées à la profession,</w:t>
      </w:r>
    </w:p>
    <w:p>
      <w:pPr>
        <w:ind w:left="708"/>
        <w:rPr>
          <w:i/>
          <w:sz w:val="22"/>
        </w:rPr>
      </w:pPr>
      <w:r>
        <w:rPr>
          <w:i/>
          <w:sz w:val="22"/>
        </w:rPr>
        <w:t>en respectant les usages de la langue française et du vocabulaire professionnel,</w:t>
      </w:r>
    </w:p>
    <w:p>
      <w:pPr>
        <w:ind w:left="348" w:firstLine="360"/>
        <w:rPr>
          <w:i/>
          <w:sz w:val="22"/>
        </w:rPr>
      </w:pPr>
      <w:r>
        <w:rPr>
          <w:i/>
          <w:sz w:val="22"/>
        </w:rPr>
        <w:t>conformément aux consignes données,</w:t>
      </w:r>
    </w:p>
    <w:p>
      <w:pPr>
        <w:pStyle w:val="Retraitcorpsdetexte2"/>
        <w:ind w:left="709"/>
        <w:rPr>
          <w:b/>
          <w:i w:val="0"/>
          <w:sz w:val="22"/>
        </w:rPr>
      </w:pPr>
    </w:p>
    <w:p>
      <w:pPr>
        <w:numPr>
          <w:ilvl w:val="0"/>
          <w:numId w:val="37"/>
        </w:numPr>
        <w:tabs>
          <w:tab w:val="clear" w:pos="2302"/>
          <w:tab w:val="left" w:pos="993"/>
          <w:tab w:val="num" w:pos="2159"/>
        </w:tabs>
        <w:autoSpaceDE w:val="0"/>
        <w:autoSpaceDN w:val="0"/>
        <w:spacing w:before="120"/>
        <w:ind w:left="991" w:hanging="283"/>
        <w:jc w:val="both"/>
        <w:rPr>
          <w:sz w:val="22"/>
        </w:rPr>
      </w:pPr>
      <w:r>
        <w:rPr>
          <w:sz w:val="22"/>
        </w:rPr>
        <w:t>de corroborer son projet de formation au vu des différentes situations professionnelles en élaborant un rapport synthétique et succinct comportant :</w:t>
      </w:r>
    </w:p>
    <w:p>
      <w:pPr>
        <w:numPr>
          <w:ilvl w:val="1"/>
          <w:numId w:val="39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  <w:r>
        <w:rPr>
          <w:sz w:val="22"/>
        </w:rPr>
        <w:t>u</w:t>
      </w:r>
      <w:r>
        <w:rPr>
          <w:sz w:val="22"/>
          <w:szCs w:val="22"/>
        </w:rPr>
        <w:t>ne description des contextes institutionnel et relationnel (entreprise ou organisme) et des différentes tâches rencontrées,</w:t>
      </w:r>
    </w:p>
    <w:p>
      <w:pPr>
        <w:numPr>
          <w:ilvl w:val="1"/>
          <w:numId w:val="39"/>
        </w:numPr>
        <w:tabs>
          <w:tab w:val="left" w:pos="567"/>
        </w:tabs>
        <w:autoSpaceDE w:val="0"/>
        <w:autoSpaceDN w:val="0"/>
        <w:spacing w:before="120" w:after="240"/>
        <w:jc w:val="both"/>
        <w:rPr>
          <w:sz w:val="22"/>
        </w:rPr>
      </w:pPr>
      <w:r>
        <w:rPr>
          <w:sz w:val="22"/>
        </w:rPr>
        <w:t>une description des différents environnements dans lesquels s'exerce la profession tout en se situant face à son orientation professionnelle et son projet personnel.</w:t>
      </w:r>
    </w:p>
    <w:p>
      <w:pPr>
        <w:numPr>
          <w:ilvl w:val="12"/>
          <w:numId w:val="0"/>
        </w:numPr>
        <w:spacing w:line="360" w:lineRule="auto"/>
        <w:jc w:val="both"/>
        <w:rPr>
          <w:b/>
          <w:sz w:val="22"/>
        </w:rPr>
      </w:pPr>
    </w:p>
    <w:p>
      <w:pPr>
        <w:numPr>
          <w:ilvl w:val="12"/>
          <w:numId w:val="0"/>
        </w:numPr>
        <w:ind w:left="709"/>
        <w:jc w:val="both"/>
        <w:rPr>
          <w:sz w:val="22"/>
        </w:rPr>
      </w:pPr>
      <w:r>
        <w:rPr>
          <w:b/>
          <w:sz w:val="22"/>
        </w:rPr>
        <w:t>Pour déterminer le degré de maîtrise</w:t>
      </w:r>
      <w:r>
        <w:rPr>
          <w:sz w:val="22"/>
        </w:rPr>
        <w:t>, il sera tenu compte des critères suivants :</w:t>
      </w:r>
    </w:p>
    <w:p>
      <w:pPr>
        <w:numPr>
          <w:ilvl w:val="12"/>
          <w:numId w:val="0"/>
        </w:numPr>
        <w:ind w:left="709"/>
        <w:jc w:val="both"/>
        <w:rPr>
          <w:sz w:val="22"/>
        </w:rPr>
      </w:pPr>
    </w:p>
    <w:p>
      <w:pPr>
        <w:numPr>
          <w:ilvl w:val="0"/>
          <w:numId w:val="37"/>
        </w:numPr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la précision et la qualité du rapport présenté,</w:t>
      </w:r>
    </w:p>
    <w:p>
      <w:pPr>
        <w:numPr>
          <w:ilvl w:val="0"/>
          <w:numId w:val="37"/>
        </w:numPr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le degré de rigueur des observations.</w:t>
      </w:r>
    </w:p>
    <w:p>
      <w:p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</w:p>
    <w:p>
      <w:p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 xml:space="preserve">PROGRAMME </w:t>
      </w:r>
    </w:p>
    <w:p>
      <w:pPr>
        <w:numPr>
          <w:ilvl w:val="12"/>
          <w:numId w:val="0"/>
        </w:numPr>
        <w:rPr>
          <w:sz w:val="22"/>
          <w:szCs w:val="22"/>
        </w:rPr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Programme pour l’étudiant</w:t>
      </w:r>
    </w:p>
    <w:p>
      <w:pPr>
        <w:ind w:left="360"/>
        <w:rPr>
          <w:b/>
          <w:sz w:val="22"/>
        </w:rPr>
      </w:pPr>
    </w:p>
    <w:p>
      <w:pPr>
        <w:numPr>
          <w:ilvl w:val="2"/>
          <w:numId w:val="41"/>
        </w:numPr>
        <w:tabs>
          <w:tab w:val="left" w:pos="1276"/>
        </w:tabs>
        <w:ind w:left="1276"/>
        <w:rPr>
          <w:b/>
          <w:sz w:val="22"/>
        </w:rPr>
      </w:pPr>
      <w:r>
        <w:rPr>
          <w:b/>
          <w:sz w:val="22"/>
        </w:rPr>
        <w:t>Stage d'insertion</w:t>
      </w:r>
    </w:p>
    <w:p>
      <w:pPr>
        <w:numPr>
          <w:ilvl w:val="12"/>
          <w:numId w:val="0"/>
        </w:numPr>
        <w:ind w:left="709"/>
        <w:rPr>
          <w:i/>
          <w:sz w:val="22"/>
          <w:szCs w:val="22"/>
        </w:rPr>
      </w:pPr>
    </w:p>
    <w:p>
      <w:pPr>
        <w:numPr>
          <w:ilvl w:val="12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L'étudiant sera capable,</w:t>
      </w:r>
    </w:p>
    <w:p>
      <w:pPr>
        <w:numPr>
          <w:ilvl w:val="12"/>
          <w:numId w:val="0"/>
        </w:numPr>
        <w:spacing w:before="120"/>
        <w:ind w:left="709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du contrat de stage d’insertion professionnelle et des tâches qui lui sont confiées,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se conformer aux contraintes imposées au travailleur (horaires, présentation, savoir-vivre, respect des consignes, confidentialité,…) 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décrire l’entreprise ou l’organisme où il effectue son stage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d’identifier les ressources de l’entreprise ou de l’organisme et leur utilisation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s’intégrer dans une structure, une équipe de travail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développer des compétences transversales telles que :</w:t>
      </w:r>
    </w:p>
    <w:p>
      <w:pPr>
        <w:numPr>
          <w:ilvl w:val="0"/>
          <w:numId w:val="48"/>
        </w:numPr>
        <w:tabs>
          <w:tab w:val="left" w:pos="1276"/>
        </w:tabs>
        <w:autoSpaceDE w:val="0"/>
        <w:autoSpaceDN w:val="0"/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des méthodes de travail adaptées aux tâches,</w:t>
      </w:r>
    </w:p>
    <w:p>
      <w:pPr>
        <w:numPr>
          <w:ilvl w:val="0"/>
          <w:numId w:val="48"/>
        </w:numPr>
        <w:tabs>
          <w:tab w:val="left" w:pos="1276"/>
        </w:tabs>
        <w:autoSpaceDE w:val="0"/>
        <w:autoSpaceDN w:val="0"/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une adaptation à l’organisation de l’entreprise ou de l’organisme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s’interroger sur son projet professionnel, ses atouts et ses limites ;</w:t>
      </w: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numPr>
          <w:ilvl w:val="2"/>
          <w:numId w:val="41"/>
        </w:numPr>
        <w:tabs>
          <w:tab w:val="left" w:pos="1276"/>
        </w:tabs>
        <w:ind w:left="1276"/>
        <w:rPr>
          <w:b/>
          <w:sz w:val="22"/>
        </w:rPr>
      </w:pPr>
      <w:r>
        <w:rPr>
          <w:b/>
          <w:sz w:val="22"/>
        </w:rPr>
        <w:t xml:space="preserve">Découverte du métier </w:t>
      </w:r>
    </w:p>
    <w:p>
      <w:pPr>
        <w:ind w:left="709"/>
        <w:jc w:val="both"/>
        <w:rPr>
          <w:i/>
          <w:sz w:val="22"/>
        </w:rPr>
      </w:pPr>
    </w:p>
    <w:p>
      <w:pPr>
        <w:ind w:left="709"/>
        <w:jc w:val="both"/>
        <w:rPr>
          <w:i/>
          <w:sz w:val="22"/>
        </w:rPr>
      </w:pPr>
      <w:r>
        <w:rPr>
          <w:i/>
          <w:sz w:val="22"/>
        </w:rPr>
        <w:t>En référence au profil professionnel de la section dans laquelle il est inscrit,</w:t>
      </w:r>
    </w:p>
    <w:p>
      <w:pPr>
        <w:ind w:left="709"/>
        <w:jc w:val="both"/>
        <w:rPr>
          <w:i/>
          <w:sz w:val="22"/>
        </w:rPr>
      </w:pPr>
      <w:r>
        <w:rPr>
          <w:i/>
          <w:sz w:val="22"/>
        </w:rPr>
        <w:t>face à des situations spécifiques liées à la profession,</w:t>
      </w:r>
    </w:p>
    <w:p>
      <w:pPr>
        <w:ind w:left="709"/>
        <w:jc w:val="both"/>
        <w:rPr>
          <w:i/>
          <w:sz w:val="22"/>
        </w:rPr>
      </w:pP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découvrir les tâches spécifiques au métier 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situer les activités dans le champ de la profession 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situer individuellement et collectivement la diversité et la spécificité du métier 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d’exprimer les conditions liées à l’exercice de cette profession, ses contraintes, ses exigences et ses particularités 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clarifier, d’expliciter ses représentations concernant les fondements du métier 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d’exprimer ses motivations à exercer le métier en identifiant ses atouts et ses limites 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se situer face à son orientation professionnelle et à son projet personnel. </w:t>
      </w: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color w:val="C00000"/>
          <w:sz w:val="22"/>
          <w:szCs w:val="22"/>
        </w:rPr>
      </w:pP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Programme pour le personnel chargé de l’encadrement</w:t>
      </w:r>
    </w:p>
    <w:p>
      <w:pPr>
        <w:numPr>
          <w:ilvl w:val="12"/>
          <w:numId w:val="0"/>
        </w:numPr>
        <w:ind w:left="709"/>
        <w:rPr>
          <w:sz w:val="22"/>
          <w:szCs w:val="22"/>
        </w:rPr>
      </w:pPr>
    </w:p>
    <w:p>
      <w:pPr>
        <w:numPr>
          <w:ilvl w:val="12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Le personnel chargé de l’encadrement a pour fonction :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d’analyser avec l’étudiant la pertinence du projet de stage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d’informer l’étudiant de ses obligations et devoirs découlant du contrat de stage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une méthodologie d’observation de l’entreprise ou de l’organisme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d’assurer le suivi de l’évolution du stage de l’étudiant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d’accompagner l’étudiant dans la préparation de son rapport de stage 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différentes situations spécifiques liées au métier 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une méthodologie d'observation des différentes situations liées à la profession visée.</w:t>
      </w:r>
    </w:p>
    <w:p>
      <w:pPr>
        <w:tabs>
          <w:tab w:val="left" w:pos="0"/>
        </w:tabs>
        <w:spacing w:line="360" w:lineRule="auto"/>
        <w:ind w:left="709"/>
        <w:rPr>
          <w:sz w:val="22"/>
        </w:rPr>
      </w:pP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 xml:space="preserve">CHARGE DE COURS </w:t>
      </w:r>
    </w:p>
    <w:p>
      <w:pPr>
        <w:jc w:val="both"/>
        <w:rPr>
          <w:b/>
          <w:sz w:val="22"/>
          <w:szCs w:val="22"/>
        </w:rPr>
      </w:pPr>
    </w:p>
    <w:p>
      <w:pPr>
        <w:ind w:left="709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709"/>
        <w:jc w:val="both"/>
        <w:rPr>
          <w:sz w:val="22"/>
        </w:rPr>
      </w:pPr>
    </w:p>
    <w:p>
      <w:pPr>
        <w:ind w:left="709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CONSTITUTION DES GROUPES OU REGROUPEMENT</w:t>
      </w:r>
    </w:p>
    <w:p>
      <w:pPr>
        <w:jc w:val="both"/>
        <w:rPr>
          <w:b/>
          <w:sz w:val="22"/>
          <w:szCs w:val="22"/>
        </w:rPr>
      </w:pPr>
    </w:p>
    <w:p>
      <w:pPr>
        <w:ind w:left="426" w:firstLine="284"/>
        <w:jc w:val="both"/>
        <w:rPr>
          <w:sz w:val="22"/>
        </w:rPr>
      </w:pPr>
      <w:r>
        <w:rPr>
          <w:sz w:val="22"/>
        </w:rPr>
        <w:t>Sans objet.</w:t>
      </w:r>
    </w:p>
    <w:p>
      <w:pPr>
        <w:ind w:left="426" w:firstLine="284"/>
        <w:jc w:val="both"/>
        <w:rPr>
          <w:sz w:val="22"/>
        </w:rPr>
      </w:pPr>
    </w:p>
    <w:p>
      <w:pPr>
        <w:ind w:left="426" w:firstLine="284"/>
        <w:jc w:val="both"/>
        <w:rPr>
          <w:sz w:val="22"/>
        </w:rPr>
      </w:pPr>
      <w:r>
        <w:rPr>
          <w:sz w:val="22"/>
        </w:rPr>
        <w:br w:type="page"/>
      </w:r>
    </w:p>
    <w:p>
      <w:pPr>
        <w:ind w:firstLine="284"/>
        <w:jc w:val="both"/>
        <w:rPr>
          <w:sz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HORAIRE MINIMUM DE L'UNITE D'ENSEIGNEMENT</w:t>
      </w:r>
    </w:p>
    <w:p>
      <w:pPr>
        <w:numPr>
          <w:ilvl w:val="12"/>
          <w:numId w:val="0"/>
        </w:numPr>
        <w:ind w:left="284"/>
        <w:rPr>
          <w:b/>
          <w:sz w:val="22"/>
        </w:rPr>
      </w:pPr>
    </w:p>
    <w:p>
      <w:pPr>
        <w:numPr>
          <w:ilvl w:val="12"/>
          <w:numId w:val="0"/>
        </w:numPr>
        <w:tabs>
          <w:tab w:val="center" w:pos="7938"/>
        </w:tabs>
        <w:ind w:left="709"/>
        <w:rPr>
          <w:b/>
          <w:bCs/>
          <w:sz w:val="22"/>
        </w:rPr>
      </w:pPr>
      <w:r>
        <w:rPr>
          <w:b/>
          <w:sz w:val="22"/>
        </w:rPr>
        <w:t>7.1. Etudiant</w:t>
      </w:r>
      <w:r>
        <w:rPr>
          <w:sz w:val="22"/>
        </w:rPr>
        <w:t xml:space="preserve"> :</w:t>
      </w:r>
      <w:r>
        <w:rPr>
          <w:b/>
          <w:bCs/>
          <w:sz w:val="22"/>
        </w:rPr>
        <w:t xml:space="preserve"> </w:t>
      </w:r>
      <w:r>
        <w:tab/>
      </w:r>
      <w:r>
        <w:rPr>
          <w:sz w:val="22"/>
        </w:rPr>
        <w:t>Code U</w:t>
      </w:r>
    </w:p>
    <w:p>
      <w:pPr>
        <w:numPr>
          <w:ilvl w:val="12"/>
          <w:numId w:val="0"/>
        </w:numPr>
        <w:tabs>
          <w:tab w:val="left" w:pos="2835"/>
          <w:tab w:val="center" w:pos="7938"/>
        </w:tabs>
        <w:ind w:left="709"/>
        <w:rPr>
          <w:bCs/>
          <w:sz w:val="22"/>
        </w:rPr>
      </w:pPr>
    </w:p>
    <w:p>
      <w:pPr>
        <w:numPr>
          <w:ilvl w:val="12"/>
          <w:numId w:val="0"/>
        </w:numPr>
        <w:tabs>
          <w:tab w:val="left" w:pos="2835"/>
          <w:tab w:val="center" w:pos="7938"/>
        </w:tabs>
        <w:ind w:left="709"/>
        <w:rPr>
          <w:sz w:val="22"/>
        </w:rPr>
      </w:pPr>
      <w:r>
        <w:rPr>
          <w:bCs/>
          <w:sz w:val="22"/>
        </w:rPr>
        <w:t>Stage</w:t>
      </w:r>
      <w:r>
        <w:rPr>
          <w:b/>
          <w:bCs/>
          <w:sz w:val="22"/>
        </w:rPr>
        <w:t xml:space="preserve"> : </w:t>
      </w:r>
      <w:r>
        <w:rPr>
          <w:b/>
          <w:bCs/>
          <w:sz w:val="22"/>
        </w:rPr>
        <w:tab/>
        <w:t xml:space="preserve">80 </w:t>
      </w:r>
      <w:r>
        <w:rPr>
          <w:b/>
          <w:sz w:val="22"/>
        </w:rPr>
        <w:t>périodes</w:t>
      </w:r>
      <w:r>
        <w:t xml:space="preserve"> </w:t>
      </w:r>
      <w:r>
        <w:tab/>
        <w:t>Z</w:t>
      </w:r>
    </w:p>
    <w:p>
      <w:pPr>
        <w:numPr>
          <w:ilvl w:val="12"/>
          <w:numId w:val="0"/>
        </w:numPr>
        <w:tabs>
          <w:tab w:val="left" w:pos="2835"/>
          <w:tab w:val="center" w:pos="7938"/>
        </w:tabs>
        <w:spacing w:before="120"/>
        <w:ind w:left="709"/>
        <w:rPr>
          <w:sz w:val="22"/>
        </w:rPr>
      </w:pPr>
      <w:r>
        <w:rPr>
          <w:sz w:val="22"/>
        </w:rPr>
        <w:t xml:space="preserve">Découverte métier : </w:t>
      </w:r>
      <w:r>
        <w:rPr>
          <w:sz w:val="22"/>
        </w:rPr>
        <w:tab/>
      </w:r>
      <w:r>
        <w:rPr>
          <w:b/>
          <w:sz w:val="22"/>
        </w:rPr>
        <w:t>40 périodes</w:t>
      </w:r>
      <w:r>
        <w:rPr>
          <w:sz w:val="22"/>
        </w:rPr>
        <w:tab/>
        <w:t>Z</w:t>
      </w:r>
    </w:p>
    <w:p>
      <w:pPr>
        <w:numPr>
          <w:ilvl w:val="12"/>
          <w:numId w:val="0"/>
        </w:numPr>
        <w:spacing w:before="120"/>
        <w:ind w:left="709"/>
        <w:rPr>
          <w:b/>
          <w:sz w:val="22"/>
        </w:rPr>
      </w:pPr>
    </w:p>
    <w:p>
      <w:pPr>
        <w:numPr>
          <w:ilvl w:val="12"/>
          <w:numId w:val="0"/>
        </w:numPr>
        <w:spacing w:before="120"/>
        <w:ind w:left="709"/>
        <w:rPr>
          <w:b/>
          <w:sz w:val="22"/>
        </w:rPr>
      </w:pPr>
      <w:r>
        <w:rPr>
          <w:b/>
          <w:sz w:val="22"/>
        </w:rPr>
        <w:t xml:space="preserve">7.2. Encadrement du stage </w:t>
      </w:r>
    </w:p>
    <w:p>
      <w:pPr>
        <w:numPr>
          <w:ilvl w:val="12"/>
          <w:numId w:val="0"/>
        </w:numPr>
        <w:spacing w:before="120"/>
        <w:jc w:val="center"/>
        <w:rPr>
          <w:b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268"/>
        <w:gridCol w:w="1217"/>
        <w:gridCol w:w="2580"/>
      </w:tblGrid>
      <w:tr>
        <w:trPr>
          <w:cantSplit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  <w:sz w:val="22"/>
              </w:rPr>
              <w:t>Dénomination des cours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Classement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Code U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</w:tc>
        <w:tc>
          <w:tcPr>
            <w:tcW w:w="25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  <w:p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sz w:val="22"/>
              </w:rPr>
              <w:t>- par groupe d'étudiants</w:t>
            </w:r>
          </w:p>
        </w:tc>
      </w:tr>
      <w:tr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>
            <w:pPr>
              <w:ind w:left="71"/>
              <w:rPr>
                <w:sz w:val="22"/>
              </w:rPr>
            </w:pPr>
            <w:r>
              <w:rPr>
                <w:sz w:val="22"/>
              </w:rPr>
              <w:t>Encadrement du stage</w:t>
            </w:r>
          </w:p>
          <w:p>
            <w:pPr>
              <w:ind w:left="71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CT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I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20</w:t>
            </w:r>
          </w:p>
        </w:tc>
      </w:tr>
      <w:tr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</w:tcPr>
          <w:p>
            <w:pPr>
              <w:ind w:left="72"/>
              <w:rPr>
                <w:sz w:val="22"/>
              </w:rPr>
            </w:pPr>
            <w:r>
              <w:rPr>
                <w:sz w:val="22"/>
              </w:rPr>
              <w:t>Encadrement découverte métier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w="2580" w:type="dxa"/>
            <w:tcBorders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  <w:tr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</w:tcPr>
          <w:p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Total des périodes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</w:tbl>
    <w:p>
      <w:pPr>
        <w:ind w:firstLine="284"/>
        <w:jc w:val="both"/>
        <w:rPr>
          <w:sz w:val="22"/>
        </w:rPr>
      </w:pPr>
    </w:p>
    <w:sectPr>
      <w:footerReference w:type="even" r:id="rId8"/>
      <w:footerReference w:type="default" r:id="rId9"/>
      <w:pgSz w:w="11907" w:h="16840"/>
      <w:pgMar w:top="850" w:right="850" w:bottom="662" w:left="1138" w:header="720" w:footer="720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UE : Stage orienté d'insertion socioprofessionnelle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5</w:t>
    </w:r>
    <w:r>
      <w:rPr>
        <w:sz w:val="16"/>
      </w:rPr>
      <w:fldChar w:fldCharType="end"/>
    </w:r>
  </w:p>
  <w:p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885045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2572"/>
        </w:tabs>
        <w:ind w:left="2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2"/>
        </w:tabs>
        <w:ind w:left="3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2"/>
        </w:tabs>
        <w:ind w:left="4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2"/>
        </w:tabs>
        <w:ind w:left="4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2"/>
        </w:tabs>
        <w:ind w:left="5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2"/>
        </w:tabs>
        <w:ind w:left="6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2"/>
        </w:tabs>
        <w:ind w:left="7612" w:hanging="360"/>
      </w:pPr>
      <w:rPr>
        <w:rFonts w:ascii="Wingdings" w:hAnsi="Wingdings" w:hint="default"/>
      </w:rPr>
    </w:lvl>
  </w:abstractNum>
  <w:abstractNum w:abstractNumId="2" w15:restartNumberingAfterBreak="0">
    <w:nsid w:val="08FC6245"/>
    <w:multiLevelType w:val="hybridMultilevel"/>
    <w:tmpl w:val="722A25F8"/>
    <w:lvl w:ilvl="0" w:tplc="EDBE2AF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B0C0D"/>
    <w:multiLevelType w:val="hybridMultilevel"/>
    <w:tmpl w:val="F0B018EE"/>
    <w:lvl w:ilvl="0" w:tplc="C7AC9D4C">
      <w:start w:val="1"/>
      <w:numFmt w:val="bullet"/>
      <w:lvlText w:val=""/>
      <w:lvlJc w:val="left"/>
      <w:pPr>
        <w:tabs>
          <w:tab w:val="num" w:pos="1168"/>
        </w:tabs>
        <w:ind w:left="1168" w:hanging="454"/>
      </w:pPr>
      <w:rPr>
        <w:rFonts w:ascii="Symbol" w:hAnsi="Symbol" w:hint="default"/>
        <w:sz w:val="16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32"/>
        </w:tabs>
        <w:ind w:left="23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952"/>
        </w:tabs>
        <w:ind w:left="9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672"/>
        </w:tabs>
        <w:ind w:left="16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392"/>
        </w:tabs>
        <w:ind w:left="239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12"/>
        </w:tabs>
        <w:ind w:left="31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32"/>
        </w:tabs>
        <w:ind w:left="38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552"/>
        </w:tabs>
        <w:ind w:left="455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272"/>
        </w:tabs>
        <w:ind w:left="5272" w:hanging="360"/>
      </w:pPr>
      <w:rPr>
        <w:rFonts w:ascii="Wingdings" w:hAnsi="Wingdings" w:hint="default"/>
      </w:rPr>
    </w:lvl>
  </w:abstractNum>
  <w:abstractNum w:abstractNumId="4" w15:restartNumberingAfterBreak="0">
    <w:nsid w:val="0CB94C6C"/>
    <w:multiLevelType w:val="multilevel"/>
    <w:tmpl w:val="4CF0065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E2F08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FA7B8E"/>
    <w:multiLevelType w:val="hybridMultilevel"/>
    <w:tmpl w:val="95CE820C"/>
    <w:lvl w:ilvl="0" w:tplc="14D8FEAC">
      <w:start w:val="1"/>
      <w:numFmt w:val="bullet"/>
      <w:lvlText w:val=""/>
      <w:lvlJc w:val="left"/>
      <w:pPr>
        <w:tabs>
          <w:tab w:val="num" w:pos="1837"/>
        </w:tabs>
        <w:ind w:left="2609" w:hanging="340"/>
      </w:pPr>
      <w:rPr>
        <w:rFonts w:ascii="Symbol" w:hAnsi="Symbol" w:hint="default"/>
        <w:sz w:val="16"/>
        <w:szCs w:val="16"/>
      </w:rPr>
    </w:lvl>
    <w:lvl w:ilvl="1" w:tplc="4D1C9828">
      <w:start w:val="1"/>
      <w:numFmt w:val="bullet"/>
      <w:lvlText w:val="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  <w:sz w:val="16"/>
        <w:szCs w:val="16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55B6D"/>
    <w:multiLevelType w:val="hybridMultilevel"/>
    <w:tmpl w:val="4CF00650"/>
    <w:lvl w:ilvl="0" w:tplc="8BB62A3C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9340A"/>
    <w:multiLevelType w:val="multilevel"/>
    <w:tmpl w:val="2906335A"/>
    <w:lvl w:ilvl="0">
      <w:start w:val="1"/>
      <w:numFmt w:val="bullet"/>
      <w:lvlText w:val=""/>
      <w:lvlJc w:val="left"/>
      <w:pPr>
        <w:tabs>
          <w:tab w:val="num" w:pos="1776"/>
        </w:tabs>
        <w:ind w:left="1753" w:hanging="33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F003A8"/>
    <w:multiLevelType w:val="multilevel"/>
    <w:tmpl w:val="8CF4EAA8"/>
    <w:lvl w:ilvl="0">
      <w:start w:val="1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0" w15:restartNumberingAfterBreak="0">
    <w:nsid w:val="1F506AD3"/>
    <w:multiLevelType w:val="hybridMultilevel"/>
    <w:tmpl w:val="D74AC814"/>
    <w:lvl w:ilvl="0" w:tplc="C11CFF16">
      <w:numFmt w:val="bullet"/>
      <w:lvlText w:val=""/>
      <w:lvlJc w:val="left"/>
      <w:pPr>
        <w:tabs>
          <w:tab w:val="num" w:pos="368"/>
        </w:tabs>
        <w:ind w:left="1049" w:hanging="34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21492505"/>
    <w:multiLevelType w:val="hybridMultilevel"/>
    <w:tmpl w:val="CD5CD714"/>
    <w:lvl w:ilvl="0" w:tplc="615ED628">
      <w:start w:val="1"/>
      <w:numFmt w:val="bullet"/>
      <w:lvlText w:val=""/>
      <w:lvlJc w:val="left"/>
      <w:pPr>
        <w:tabs>
          <w:tab w:val="num" w:pos="1077"/>
        </w:tabs>
        <w:ind w:left="680" w:hanging="34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u w:val="none"/>
        <w:effect w:val="none"/>
        <w:vertAlign w:val="baseli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32BBA"/>
    <w:multiLevelType w:val="multilevel"/>
    <w:tmpl w:val="07C43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27A472DA"/>
    <w:multiLevelType w:val="hybridMultilevel"/>
    <w:tmpl w:val="C8889764"/>
    <w:lvl w:ilvl="0" w:tplc="550E8490">
      <w:start w:val="1"/>
      <w:numFmt w:val="bullet"/>
      <w:lvlText w:val=""/>
      <w:lvlJc w:val="left"/>
      <w:pPr>
        <w:tabs>
          <w:tab w:val="num" w:pos="1305"/>
        </w:tabs>
        <w:ind w:left="1305" w:hanging="454"/>
      </w:pPr>
      <w:rPr>
        <w:rFonts w:ascii="Symbol" w:hAnsi="Symbol" w:hint="default"/>
        <w:b/>
        <w:i w:val="0"/>
        <w:sz w:val="20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7336E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B2610F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B4E196A"/>
    <w:multiLevelType w:val="singleLevel"/>
    <w:tmpl w:val="72B4C846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/>
        <w:i w:val="0"/>
        <w:sz w:val="22"/>
      </w:rPr>
    </w:lvl>
  </w:abstractNum>
  <w:abstractNum w:abstractNumId="17" w15:restartNumberingAfterBreak="0">
    <w:nsid w:val="347400C5"/>
    <w:multiLevelType w:val="singleLevel"/>
    <w:tmpl w:val="2320C34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6290751"/>
    <w:multiLevelType w:val="hybridMultilevel"/>
    <w:tmpl w:val="C2408360"/>
    <w:lvl w:ilvl="0" w:tplc="EDBE2AF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726AAC"/>
    <w:multiLevelType w:val="multilevel"/>
    <w:tmpl w:val="C240836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81079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3072C54"/>
    <w:multiLevelType w:val="singleLevel"/>
    <w:tmpl w:val="B6EE75DC"/>
    <w:lvl w:ilvl="0"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</w:abstractNum>
  <w:abstractNum w:abstractNumId="22" w15:restartNumberingAfterBreak="0">
    <w:nsid w:val="434200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43F6925"/>
    <w:multiLevelType w:val="hybridMultilevel"/>
    <w:tmpl w:val="F0D6F00C"/>
    <w:lvl w:ilvl="0" w:tplc="550E8490">
      <w:start w:val="1"/>
      <w:numFmt w:val="bullet"/>
      <w:lvlText w:val=""/>
      <w:lvlJc w:val="left"/>
      <w:pPr>
        <w:tabs>
          <w:tab w:val="num" w:pos="1305"/>
        </w:tabs>
        <w:ind w:left="1305" w:hanging="454"/>
      </w:pPr>
      <w:rPr>
        <w:rFonts w:ascii="Symbol" w:hAnsi="Symbol" w:hint="default"/>
        <w:b/>
        <w:i w:val="0"/>
        <w:sz w:val="20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DE7344"/>
    <w:multiLevelType w:val="singleLevel"/>
    <w:tmpl w:val="17580158"/>
    <w:lvl w:ilvl="0">
      <w:numFmt w:val="bullet"/>
      <w:lvlText w:val="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sz w:val="22"/>
      </w:rPr>
    </w:lvl>
  </w:abstractNum>
  <w:abstractNum w:abstractNumId="25" w15:restartNumberingAfterBreak="0">
    <w:nsid w:val="47682C5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8ED7B06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26145B5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C59DA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37C7B47"/>
    <w:multiLevelType w:val="hybridMultilevel"/>
    <w:tmpl w:val="717AB780"/>
    <w:lvl w:ilvl="0" w:tplc="615ED628">
      <w:start w:val="1"/>
      <w:numFmt w:val="bullet"/>
      <w:lvlText w:val=""/>
      <w:lvlJc w:val="left"/>
      <w:pPr>
        <w:tabs>
          <w:tab w:val="num" w:pos="1446"/>
        </w:tabs>
        <w:ind w:left="1049" w:hanging="34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u w:val="none"/>
        <w:effect w:val="none"/>
        <w:vertAlign w:val="baseline"/>
      </w:rPr>
    </w:lvl>
    <w:lvl w:ilvl="1" w:tplc="040C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29" w15:restartNumberingAfterBreak="0">
    <w:nsid w:val="538E32FA"/>
    <w:multiLevelType w:val="hybridMultilevel"/>
    <w:tmpl w:val="B2888AEA"/>
    <w:lvl w:ilvl="0" w:tplc="C4800774">
      <w:start w:val="1"/>
      <w:numFmt w:val="bullet"/>
      <w:lvlText w:val=""/>
      <w:lvlJc w:val="left"/>
      <w:pPr>
        <w:tabs>
          <w:tab w:val="num" w:pos="2413"/>
        </w:tabs>
        <w:ind w:left="2413" w:hanging="340"/>
      </w:pPr>
      <w:rPr>
        <w:rFonts w:ascii="Symbol" w:hAnsi="Symbol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3F64C9F"/>
    <w:multiLevelType w:val="hybridMultilevel"/>
    <w:tmpl w:val="7FF0A6DA"/>
    <w:lvl w:ilvl="0" w:tplc="FFFFFFFF">
      <w:numFmt w:val="bullet"/>
      <w:lvlText w:val=""/>
      <w:lvlJc w:val="left"/>
      <w:pPr>
        <w:tabs>
          <w:tab w:val="num" w:pos="1920"/>
        </w:tabs>
        <w:ind w:left="1920" w:hanging="397"/>
      </w:pPr>
      <w:rPr>
        <w:rFonts w:ascii="Symbol" w:hAnsi="Symbol" w:hint="default"/>
        <w:b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2112"/>
        </w:tabs>
        <w:ind w:left="211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32"/>
        </w:tabs>
        <w:ind w:left="28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</w:abstractNum>
  <w:abstractNum w:abstractNumId="31" w15:restartNumberingAfterBreak="0">
    <w:nsid w:val="55E62DA9"/>
    <w:multiLevelType w:val="hybridMultilevel"/>
    <w:tmpl w:val="B8D68D4C"/>
    <w:lvl w:ilvl="0" w:tplc="0C44F0CE">
      <w:start w:val="1"/>
      <w:numFmt w:val="bullet"/>
      <w:lvlText w:val=""/>
      <w:lvlJc w:val="left"/>
      <w:pPr>
        <w:tabs>
          <w:tab w:val="num" w:pos="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819"/>
    <w:multiLevelType w:val="hybridMultilevel"/>
    <w:tmpl w:val="F28A3E26"/>
    <w:lvl w:ilvl="0" w:tplc="789467BC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59F70FC2"/>
    <w:multiLevelType w:val="hybridMultilevel"/>
    <w:tmpl w:val="5C72F45C"/>
    <w:lvl w:ilvl="0" w:tplc="08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4" w15:restartNumberingAfterBreak="0">
    <w:nsid w:val="60A0146C"/>
    <w:multiLevelType w:val="singleLevel"/>
    <w:tmpl w:val="FFFFFFFF"/>
    <w:lvl w:ilvl="0">
      <w:start w:val="1"/>
      <w:numFmt w:val="bullet"/>
      <w:lvlText w:val=""/>
      <w:legacy w:legacy="1" w:legacySpace="0" w:legacyIndent="360"/>
      <w:lvlJc w:val="left"/>
      <w:pPr>
        <w:ind w:left="1170" w:hanging="360"/>
      </w:pPr>
      <w:rPr>
        <w:rFonts w:ascii="Symbol" w:hAnsi="Symbol" w:hint="default"/>
      </w:rPr>
    </w:lvl>
  </w:abstractNum>
  <w:abstractNum w:abstractNumId="35" w15:restartNumberingAfterBreak="0">
    <w:nsid w:val="630E542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36F59ED"/>
    <w:multiLevelType w:val="hybridMultilevel"/>
    <w:tmpl w:val="54F261CC"/>
    <w:lvl w:ilvl="0" w:tplc="AA10C388">
      <w:start w:val="1"/>
      <w:numFmt w:val="bullet"/>
      <w:lvlText w:val=""/>
      <w:lvlJc w:val="left"/>
      <w:pPr>
        <w:tabs>
          <w:tab w:val="num" w:pos="3493"/>
        </w:tabs>
        <w:ind w:left="907" w:hanging="34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C77A18"/>
    <w:multiLevelType w:val="singleLevel"/>
    <w:tmpl w:val="DE6EDBB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A9F1262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ABF75C7"/>
    <w:multiLevelType w:val="singleLevel"/>
    <w:tmpl w:val="2320C34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194125C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7F71464"/>
    <w:multiLevelType w:val="hybridMultilevel"/>
    <w:tmpl w:val="E96A0B7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7B132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B3E4B2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6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170" w:hanging="360"/>
        </w:pPr>
        <w:rPr>
          <w:rFonts w:ascii="Symbol" w:hAnsi="Symbol" w:hint="default"/>
        </w:rPr>
      </w:lvl>
    </w:lvlOverride>
  </w:num>
  <w:num w:numId="3">
    <w:abstractNumId w:val="34"/>
  </w:num>
  <w:num w:numId="4">
    <w:abstractNumId w:val="0"/>
    <w:lvlOverride w:ilvl="0">
      <w:lvl w:ilvl="0">
        <w:start w:val="1"/>
        <w:numFmt w:val="bullet"/>
        <w:lvlText w:val=""/>
        <w:legacy w:legacy="1" w:legacySpace="0" w:legacyIndent="284"/>
        <w:lvlJc w:val="left"/>
        <w:pPr>
          <w:ind w:left="710" w:hanging="284"/>
        </w:pPr>
        <w:rPr>
          <w:rFonts w:ascii="Symbol" w:hAnsi="Symbol" w:hint="default"/>
          <w:sz w:val="22"/>
        </w:rPr>
      </w:lvl>
    </w:lvlOverride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  <w:sz w:val="18"/>
        </w:rPr>
      </w:lvl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7"/>
  </w:num>
  <w:num w:numId="10">
    <w:abstractNumId w:val="25"/>
  </w:num>
  <w:num w:numId="11">
    <w:abstractNumId w:val="38"/>
  </w:num>
  <w:num w:numId="12">
    <w:abstractNumId w:val="43"/>
  </w:num>
  <w:num w:numId="13">
    <w:abstractNumId w:val="20"/>
  </w:num>
  <w:num w:numId="14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5">
    <w:abstractNumId w:val="21"/>
  </w:num>
  <w:num w:numId="16">
    <w:abstractNumId w:val="24"/>
  </w:num>
  <w:num w:numId="17">
    <w:abstractNumId w:val="42"/>
  </w:num>
  <w:num w:numId="18">
    <w:abstractNumId w:val="5"/>
  </w:num>
  <w:num w:numId="19">
    <w:abstractNumId w:val="39"/>
  </w:num>
  <w:num w:numId="20">
    <w:abstractNumId w:val="17"/>
  </w:num>
  <w:num w:numId="21">
    <w:abstractNumId w:val="22"/>
  </w:num>
  <w:num w:numId="22">
    <w:abstractNumId w:val="14"/>
  </w:num>
  <w:num w:numId="23">
    <w:abstractNumId w:val="35"/>
  </w:num>
  <w:num w:numId="24">
    <w:abstractNumId w:val="15"/>
  </w:num>
  <w:num w:numId="25">
    <w:abstractNumId w:val="37"/>
  </w:num>
  <w:num w:numId="26">
    <w:abstractNumId w:val="29"/>
  </w:num>
  <w:num w:numId="27">
    <w:abstractNumId w:val="36"/>
  </w:num>
  <w:num w:numId="28">
    <w:abstractNumId w:val="11"/>
  </w:num>
  <w:num w:numId="29">
    <w:abstractNumId w:val="28"/>
  </w:num>
  <w:num w:numId="30">
    <w:abstractNumId w:val="10"/>
  </w:num>
  <w:num w:numId="31">
    <w:abstractNumId w:val="3"/>
  </w:num>
  <w:num w:numId="32">
    <w:abstractNumId w:val="31"/>
  </w:num>
  <w:num w:numId="33">
    <w:abstractNumId w:val="18"/>
  </w:num>
  <w:num w:numId="34">
    <w:abstractNumId w:val="19"/>
  </w:num>
  <w:num w:numId="35">
    <w:abstractNumId w:val="7"/>
  </w:num>
  <w:num w:numId="36">
    <w:abstractNumId w:val="4"/>
  </w:num>
  <w:num w:numId="37">
    <w:abstractNumId w:val="1"/>
  </w:num>
  <w:num w:numId="38">
    <w:abstractNumId w:val="2"/>
  </w:num>
  <w:num w:numId="39">
    <w:abstractNumId w:val="26"/>
  </w:num>
  <w:num w:numId="40">
    <w:abstractNumId w:val="41"/>
  </w:num>
  <w:num w:numId="41">
    <w:abstractNumId w:val="12"/>
  </w:num>
  <w:num w:numId="42">
    <w:abstractNumId w:val="40"/>
  </w:num>
  <w:num w:numId="43">
    <w:abstractNumId w:val="6"/>
  </w:num>
  <w:num w:numId="44">
    <w:abstractNumId w:val="13"/>
  </w:num>
  <w:num w:numId="45">
    <w:abstractNumId w:val="23"/>
  </w:num>
  <w:num w:numId="46">
    <w:abstractNumId w:val="30"/>
  </w:num>
  <w:num w:numId="47">
    <w:abstractNumId w:val="32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24D2B531-8E86-4AB5-ADA8-BBE65823D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jc w:val="right"/>
      <w:outlineLvl w:val="1"/>
    </w:pPr>
    <w:rPr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  <w:sz w:val="2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Corpsdetexte">
    <w:name w:val="Body Text"/>
    <w:basedOn w:val="Normal"/>
    <w:rPr>
      <w:sz w:val="22"/>
    </w:rPr>
  </w:style>
  <w:style w:type="paragraph" w:styleId="Retraitcorpsdetexte">
    <w:name w:val="Body Text Indent"/>
    <w:basedOn w:val="Normal"/>
    <w:pPr>
      <w:ind w:left="709"/>
    </w:pPr>
    <w:rPr>
      <w:i/>
    </w:rPr>
  </w:style>
  <w:style w:type="paragraph" w:styleId="Retraitcorpsdetexte2">
    <w:name w:val="Body Text Indent 2"/>
    <w:basedOn w:val="Normal"/>
    <w:pPr>
      <w:numPr>
        <w:ilvl w:val="12"/>
      </w:numPr>
      <w:ind w:left="284"/>
      <w:jc w:val="both"/>
    </w:pPr>
    <w:rPr>
      <w:i/>
    </w:rPr>
  </w:style>
  <w:style w:type="paragraph" w:styleId="Retraitcorpsdetexte3">
    <w:name w:val="Body Text Indent 3"/>
    <w:basedOn w:val="Normal"/>
    <w:pPr>
      <w:widowControl w:val="0"/>
      <w:numPr>
        <w:ilvl w:val="12"/>
      </w:numPr>
      <w:ind w:left="425"/>
      <w:jc w:val="both"/>
    </w:pPr>
    <w:rPr>
      <w:i/>
      <w:sz w:val="22"/>
    </w:rPr>
  </w:style>
  <w:style w:type="paragraph" w:customStyle="1" w:styleId="PU1">
    <w:name w:val="PU1"/>
    <w:basedOn w:val="Normal"/>
    <w:autoRedefine/>
    <w:pPr>
      <w:jc w:val="both"/>
    </w:pPr>
    <w:rPr>
      <w:sz w:val="22"/>
    </w:rPr>
  </w:style>
  <w:style w:type="paragraph" w:customStyle="1" w:styleId="Chapeau">
    <w:name w:val="Chapeau"/>
    <w:basedOn w:val="Normal"/>
    <w:pPr>
      <w:widowControl w:val="0"/>
    </w:pPr>
    <w:rPr>
      <w:i/>
      <w:snapToGrid w:val="0"/>
    </w:rPr>
  </w:style>
  <w:style w:type="paragraph" w:customStyle="1" w:styleId="p15">
    <w:name w:val="p1_5"/>
    <w:basedOn w:val="Normal"/>
    <w:pPr>
      <w:widowControl w:val="0"/>
      <w:ind w:left="1134" w:hanging="283"/>
    </w:pPr>
    <w:rPr>
      <w:snapToGrid w:val="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</w:style>
  <w:style w:type="character" w:customStyle="1" w:styleId="PieddepageCar">
    <w:name w:val="Pied de page Car"/>
    <w:link w:val="Pieddepage"/>
    <w:uiPriority w:val="99"/>
    <w:locked/>
    <w:rPr>
      <w:sz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A1DD7A6F-4A41-488C-A44A-53DFFBB70E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47A6A7-80B3-4482-9B86-69203307B461}"/>
</file>

<file path=customXml/itemProps3.xml><?xml version="1.0" encoding="utf-8"?>
<ds:datastoreItem xmlns:ds="http://schemas.openxmlformats.org/officeDocument/2006/customXml" ds:itemID="{F77F3039-FEDA-4BA6-93A1-BF6912B62C09}"/>
</file>

<file path=customXml/itemProps4.xml><?xml version="1.0" encoding="utf-8"?>
<ds:datastoreItem xmlns:ds="http://schemas.openxmlformats.org/officeDocument/2006/customXml" ds:itemID="{5E86E0C5-C72D-490B-81B2-CDDEC68CD0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902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Stage d'insertion socioprofessionnelle</vt:lpstr>
    </vt:vector>
  </TitlesOfParts>
  <Company/>
  <LinksUpToDate>false</LinksUpToDate>
  <CharactersWithSpaces>5858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 d'insertion socioprofessionnelle</dc:title>
  <dc:creator>Secrétariat permanent</dc:creator>
  <cp:lastModifiedBy>MERTENS Karin</cp:lastModifiedBy>
  <cp:revision>6</cp:revision>
  <cp:lastPrinted>2007-06-25T12:00:00Z</cp:lastPrinted>
  <dcterms:created xsi:type="dcterms:W3CDTF">2016-11-16T15:58:00Z</dcterms:created>
  <dcterms:modified xsi:type="dcterms:W3CDTF">2018-04-25T16:28:00Z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enregistrement">
    <vt:lpwstr>15/03/06</vt:lpwstr>
  </property>
  <property fmtid="{D5CDD505-2E9C-101B-9397-08002B2CF9AE}" pid="3" name="De la part de">
    <vt:lpwstr>Martine GILLON</vt:lpwstr>
  </property>
  <property fmtid="{D5CDD505-2E9C-101B-9397-08002B2CF9AE}" pid="4" name="Destination">
    <vt:lpwstr>CC</vt:lpwstr>
  </property>
  <property fmtid="{D5CDD505-2E9C-101B-9397-08002B2CF9AE}" pid="5" name="ContentTypeId">
    <vt:lpwstr>0x01010047930F97F8CE1A4FB0084D5D0C97CCF7</vt:lpwstr>
  </property>
</Properties>
</file>